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5C2"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5C2">
        <w:rPr>
          <w:rFonts w:ascii="Times New Roman" w:hAnsi="Times New Roman" w:cs="Times New Roman"/>
          <w:sz w:val="28"/>
          <w:szCs w:val="28"/>
        </w:rPr>
        <w:t xml:space="preserve"> Общественным Советом  Конаковского района </w:t>
      </w:r>
    </w:p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5C2">
        <w:rPr>
          <w:rFonts w:ascii="Times New Roman" w:hAnsi="Times New Roman" w:cs="Times New Roman"/>
          <w:sz w:val="28"/>
          <w:szCs w:val="28"/>
        </w:rPr>
        <w:t>(Протокол заседания №</w:t>
      </w:r>
      <w:r w:rsidR="001666C5" w:rsidRPr="003235C2">
        <w:rPr>
          <w:rFonts w:ascii="Times New Roman" w:hAnsi="Times New Roman" w:cs="Times New Roman"/>
          <w:sz w:val="28"/>
          <w:szCs w:val="28"/>
        </w:rPr>
        <w:t>__</w:t>
      </w:r>
      <w:r w:rsidR="005B5F1E" w:rsidRPr="005B5F1E">
        <w:rPr>
          <w:rFonts w:ascii="Times New Roman" w:hAnsi="Times New Roman" w:cs="Times New Roman"/>
          <w:sz w:val="28"/>
          <w:szCs w:val="28"/>
          <w:u w:val="single"/>
        </w:rPr>
        <w:t>б/н</w:t>
      </w:r>
      <w:r w:rsidRPr="003235C2">
        <w:rPr>
          <w:rFonts w:ascii="Times New Roman" w:hAnsi="Times New Roman" w:cs="Times New Roman"/>
          <w:sz w:val="28"/>
          <w:szCs w:val="28"/>
        </w:rPr>
        <w:t>___  от __</w:t>
      </w:r>
      <w:r w:rsidR="005B5F1E">
        <w:rPr>
          <w:rFonts w:ascii="Times New Roman" w:hAnsi="Times New Roman" w:cs="Times New Roman"/>
          <w:sz w:val="28"/>
          <w:szCs w:val="28"/>
          <w:u w:val="single"/>
        </w:rPr>
        <w:t>20.03.</w:t>
      </w:r>
      <w:r w:rsidR="00000484" w:rsidRPr="003235C2">
        <w:rPr>
          <w:rFonts w:ascii="Times New Roman" w:hAnsi="Times New Roman" w:cs="Times New Roman"/>
          <w:sz w:val="28"/>
          <w:szCs w:val="28"/>
        </w:rPr>
        <w:t>202</w:t>
      </w:r>
      <w:r w:rsidR="003235C2" w:rsidRPr="003235C2">
        <w:rPr>
          <w:rFonts w:ascii="Times New Roman" w:hAnsi="Times New Roman" w:cs="Times New Roman"/>
          <w:sz w:val="28"/>
          <w:szCs w:val="28"/>
        </w:rPr>
        <w:t>2</w:t>
      </w:r>
      <w:r w:rsidRPr="003235C2">
        <w:rPr>
          <w:rFonts w:ascii="Times New Roman" w:hAnsi="Times New Roman" w:cs="Times New Roman"/>
          <w:sz w:val="28"/>
          <w:szCs w:val="28"/>
        </w:rPr>
        <w:t>)</w:t>
      </w:r>
    </w:p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5C2">
        <w:rPr>
          <w:rFonts w:ascii="Times New Roman" w:hAnsi="Times New Roman" w:cs="Times New Roman"/>
          <w:b/>
          <w:sz w:val="28"/>
          <w:szCs w:val="28"/>
        </w:rPr>
        <w:t>Согласован:</w:t>
      </w:r>
    </w:p>
    <w:p w:rsidR="00DE5024" w:rsidRPr="003235C2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35C2">
        <w:rPr>
          <w:rFonts w:ascii="Times New Roman" w:eastAsia="Calibri" w:hAnsi="Times New Roman" w:cs="Times New Roman"/>
          <w:sz w:val="28"/>
          <w:szCs w:val="28"/>
        </w:rPr>
        <w:t>Глава Конаковского района</w:t>
      </w:r>
    </w:p>
    <w:p w:rsidR="00DE5024" w:rsidRPr="003235C2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35C2">
        <w:rPr>
          <w:rFonts w:ascii="Times New Roman" w:eastAsia="Calibri" w:hAnsi="Times New Roman" w:cs="Times New Roman"/>
          <w:sz w:val="28"/>
          <w:szCs w:val="28"/>
        </w:rPr>
        <w:t>_____________________ Лобановский О.В.</w:t>
      </w:r>
    </w:p>
    <w:p w:rsidR="00DE5024" w:rsidRPr="003235C2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35C2">
        <w:rPr>
          <w:rFonts w:ascii="Times New Roman" w:eastAsia="Calibri" w:hAnsi="Times New Roman" w:cs="Times New Roman"/>
          <w:sz w:val="28"/>
          <w:szCs w:val="28"/>
        </w:rPr>
        <w:t>«_</w:t>
      </w:r>
      <w:r w:rsidR="005B5F1E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 w:rsidRPr="003235C2">
        <w:rPr>
          <w:rFonts w:ascii="Times New Roman" w:eastAsia="Calibri" w:hAnsi="Times New Roman" w:cs="Times New Roman"/>
          <w:sz w:val="28"/>
          <w:szCs w:val="28"/>
        </w:rPr>
        <w:t>_» _____</w:t>
      </w:r>
      <w:r w:rsidR="005B5F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02  </w:t>
      </w:r>
      <w:r w:rsidRPr="003235C2">
        <w:rPr>
          <w:rFonts w:ascii="Times New Roman" w:eastAsia="Calibri" w:hAnsi="Times New Roman" w:cs="Times New Roman"/>
          <w:sz w:val="28"/>
          <w:szCs w:val="28"/>
        </w:rPr>
        <w:t>____ 20</w:t>
      </w:r>
      <w:r w:rsidR="00B47941" w:rsidRPr="003235C2">
        <w:rPr>
          <w:rFonts w:ascii="Times New Roman" w:eastAsia="Calibri" w:hAnsi="Times New Roman" w:cs="Times New Roman"/>
          <w:sz w:val="28"/>
          <w:szCs w:val="28"/>
        </w:rPr>
        <w:t>2</w:t>
      </w:r>
      <w:r w:rsidR="003235C2" w:rsidRPr="003235C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E5024" w:rsidRPr="003235C2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039" w:rsidRPr="003235C2" w:rsidRDefault="00F97495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C2">
        <w:rPr>
          <w:rFonts w:ascii="Times New Roman" w:hAnsi="Times New Roman" w:cs="Times New Roman"/>
          <w:b/>
          <w:sz w:val="28"/>
          <w:szCs w:val="28"/>
        </w:rPr>
        <w:t>Отчет</w:t>
      </w:r>
      <w:r w:rsidR="00537039" w:rsidRPr="0032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F3">
        <w:rPr>
          <w:rFonts w:ascii="Times New Roman" w:hAnsi="Times New Roman" w:cs="Times New Roman"/>
          <w:b/>
          <w:sz w:val="28"/>
          <w:szCs w:val="28"/>
        </w:rPr>
        <w:t>(доклад)</w:t>
      </w:r>
    </w:p>
    <w:p w:rsidR="00F97495" w:rsidRPr="003235C2" w:rsidRDefault="00537039" w:rsidP="00900810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color w:val="auto"/>
        </w:rPr>
      </w:pPr>
      <w:r w:rsidRPr="003235C2">
        <w:rPr>
          <w:rStyle w:val="2"/>
          <w:rFonts w:ascii="Times New Roman" w:hAnsi="Times New Roman" w:cs="Times New Roman"/>
          <w:b/>
          <w:color w:val="auto"/>
        </w:rPr>
        <w:t xml:space="preserve">об антимонопольном комплаенсе </w:t>
      </w:r>
    </w:p>
    <w:p w:rsidR="00537039" w:rsidRPr="003235C2" w:rsidRDefault="00537039" w:rsidP="00900810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color w:val="auto"/>
        </w:rPr>
      </w:pPr>
      <w:r w:rsidRPr="003235C2">
        <w:rPr>
          <w:rStyle w:val="2"/>
          <w:rFonts w:ascii="Times New Roman" w:hAnsi="Times New Roman" w:cs="Times New Roman"/>
          <w:b/>
          <w:color w:val="auto"/>
        </w:rPr>
        <w:t xml:space="preserve">за </w:t>
      </w:r>
      <w:r w:rsidR="00D56689" w:rsidRPr="003235C2">
        <w:rPr>
          <w:rStyle w:val="2"/>
          <w:rFonts w:ascii="Times New Roman" w:hAnsi="Times New Roman" w:cs="Times New Roman"/>
          <w:b/>
          <w:color w:val="auto"/>
        </w:rPr>
        <w:t xml:space="preserve">отчетный период </w:t>
      </w:r>
      <w:r w:rsidRPr="003235C2">
        <w:rPr>
          <w:rStyle w:val="2"/>
          <w:rFonts w:ascii="Times New Roman" w:hAnsi="Times New Roman" w:cs="Times New Roman"/>
          <w:b/>
          <w:color w:val="auto"/>
        </w:rPr>
        <w:t>201</w:t>
      </w:r>
      <w:r w:rsidR="003235C2" w:rsidRPr="003235C2">
        <w:rPr>
          <w:rStyle w:val="2"/>
          <w:rFonts w:ascii="Times New Roman" w:hAnsi="Times New Roman" w:cs="Times New Roman"/>
          <w:b/>
          <w:color w:val="auto"/>
        </w:rPr>
        <w:t>9</w:t>
      </w:r>
      <w:r w:rsidRPr="003235C2">
        <w:rPr>
          <w:rStyle w:val="2"/>
          <w:rFonts w:ascii="Times New Roman" w:hAnsi="Times New Roman" w:cs="Times New Roman"/>
          <w:b/>
          <w:color w:val="auto"/>
        </w:rPr>
        <w:t>-20</w:t>
      </w:r>
      <w:r w:rsidR="001D14A8" w:rsidRPr="003235C2">
        <w:rPr>
          <w:rStyle w:val="2"/>
          <w:rFonts w:ascii="Times New Roman" w:hAnsi="Times New Roman" w:cs="Times New Roman"/>
          <w:b/>
          <w:color w:val="auto"/>
        </w:rPr>
        <w:t>2</w:t>
      </w:r>
      <w:r w:rsidR="003235C2" w:rsidRPr="003235C2">
        <w:rPr>
          <w:rStyle w:val="2"/>
          <w:rFonts w:ascii="Times New Roman" w:hAnsi="Times New Roman" w:cs="Times New Roman"/>
          <w:b/>
          <w:color w:val="auto"/>
        </w:rPr>
        <w:t>1</w:t>
      </w:r>
      <w:r w:rsidRPr="003235C2">
        <w:rPr>
          <w:rStyle w:val="2"/>
          <w:rFonts w:ascii="Times New Roman" w:hAnsi="Times New Roman" w:cs="Times New Roman"/>
          <w:b/>
          <w:color w:val="auto"/>
        </w:rPr>
        <w:t xml:space="preserve"> гг</w:t>
      </w:r>
      <w:r w:rsidR="00D56689" w:rsidRPr="003235C2">
        <w:rPr>
          <w:rStyle w:val="2"/>
          <w:rFonts w:ascii="Times New Roman" w:hAnsi="Times New Roman" w:cs="Times New Roman"/>
          <w:b/>
          <w:color w:val="auto"/>
        </w:rPr>
        <w:t>.</w:t>
      </w:r>
    </w:p>
    <w:p w:rsidR="00000484" w:rsidRPr="003235C2" w:rsidRDefault="0000048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95" w:rsidRPr="003235C2" w:rsidRDefault="00537039" w:rsidP="0090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C2">
        <w:rPr>
          <w:rFonts w:ascii="Times New Roman" w:hAnsi="Times New Roman" w:cs="Times New Roman"/>
          <w:sz w:val="28"/>
          <w:szCs w:val="28"/>
        </w:rPr>
        <w:t>г.Конаково</w:t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Pr="003235C2">
        <w:rPr>
          <w:rFonts w:ascii="Times New Roman" w:hAnsi="Times New Roman" w:cs="Times New Roman"/>
          <w:sz w:val="28"/>
          <w:szCs w:val="28"/>
        </w:rPr>
        <w:tab/>
      </w:r>
      <w:r w:rsidR="00B47941" w:rsidRPr="003235C2">
        <w:rPr>
          <w:rFonts w:ascii="Times New Roman" w:hAnsi="Times New Roman" w:cs="Times New Roman"/>
          <w:sz w:val="28"/>
          <w:szCs w:val="28"/>
        </w:rPr>
        <w:t xml:space="preserve">      </w:t>
      </w:r>
      <w:r w:rsidR="003235C2" w:rsidRPr="003235C2">
        <w:rPr>
          <w:rFonts w:ascii="Times New Roman" w:hAnsi="Times New Roman" w:cs="Times New Roman"/>
          <w:sz w:val="28"/>
          <w:szCs w:val="28"/>
        </w:rPr>
        <w:t>2</w:t>
      </w:r>
      <w:r w:rsidR="008D3B1F">
        <w:rPr>
          <w:rFonts w:ascii="Times New Roman" w:hAnsi="Times New Roman" w:cs="Times New Roman"/>
          <w:sz w:val="28"/>
          <w:szCs w:val="28"/>
        </w:rPr>
        <w:t>8</w:t>
      </w:r>
      <w:r w:rsidR="003235C2" w:rsidRPr="003235C2">
        <w:rPr>
          <w:rFonts w:ascii="Times New Roman" w:hAnsi="Times New Roman" w:cs="Times New Roman"/>
          <w:sz w:val="28"/>
          <w:szCs w:val="28"/>
        </w:rPr>
        <w:t>.02</w:t>
      </w:r>
      <w:r w:rsidRPr="003235C2">
        <w:rPr>
          <w:rFonts w:ascii="Times New Roman" w:hAnsi="Times New Roman" w:cs="Times New Roman"/>
          <w:sz w:val="28"/>
          <w:szCs w:val="28"/>
        </w:rPr>
        <w:t>.20</w:t>
      </w:r>
      <w:r w:rsidR="00B47941" w:rsidRPr="003235C2">
        <w:rPr>
          <w:rFonts w:ascii="Times New Roman" w:hAnsi="Times New Roman" w:cs="Times New Roman"/>
          <w:sz w:val="28"/>
          <w:szCs w:val="28"/>
        </w:rPr>
        <w:t>2</w:t>
      </w:r>
      <w:r w:rsidR="003235C2" w:rsidRPr="003235C2">
        <w:rPr>
          <w:rFonts w:ascii="Times New Roman" w:hAnsi="Times New Roman" w:cs="Times New Roman"/>
          <w:sz w:val="28"/>
          <w:szCs w:val="28"/>
        </w:rPr>
        <w:t>2</w:t>
      </w:r>
    </w:p>
    <w:p w:rsidR="00F97495" w:rsidRPr="003235C2" w:rsidRDefault="00F97495" w:rsidP="00900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039" w:rsidRPr="003235C2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В целях внедрения Антимонопольного комплаенса Администрацией Конаковского района Тверской области принято Постановление от 22.04.2019 № 208 «Об организации системы внутреннего обеспечения соответствия требованиям антимонопольного законодательства Администрацией Конаковского района Тверской области». </w:t>
      </w:r>
    </w:p>
    <w:p w:rsidR="006B2B3A" w:rsidRPr="003235C2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Указанным Постановлением утверждено Положение об организации системы внутреннего обеспечения соответствия требованиям антимонопольного законодательства Администрацией Конаковского района (далее – Положение) и ответственным за функционирование антимонопольного комплаенса назначен Отдел внутреннего финансового контроля и надзора </w:t>
      </w:r>
      <w:r w:rsidR="003235C2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дминистрации Конаковского района</w:t>
      </w:r>
      <w:r w:rsidR="003235C2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Тверской области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r w:rsidR="00916B70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далее </w:t>
      </w:r>
      <w:r w:rsidR="001D14A8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–</w:t>
      </w:r>
      <w:r w:rsidR="00916B70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Отдел</w:t>
      </w:r>
      <w:r w:rsidR="001D14A8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16B70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контроля).</w:t>
      </w:r>
    </w:p>
    <w:p w:rsidR="006B2B3A" w:rsidRPr="003235C2" w:rsidRDefault="006B2B3A" w:rsidP="009008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35C2">
        <w:rPr>
          <w:color w:val="auto"/>
          <w:sz w:val="28"/>
          <w:szCs w:val="28"/>
        </w:rPr>
        <w:t>Антимонопольный комплаенс –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 w:rsidR="00900810" w:rsidRPr="003235C2">
        <w:rPr>
          <w:color w:val="auto"/>
          <w:sz w:val="28"/>
          <w:szCs w:val="28"/>
        </w:rPr>
        <w:t xml:space="preserve">, то есть </w:t>
      </w:r>
      <w:r w:rsidR="00D56689" w:rsidRPr="003235C2">
        <w:rPr>
          <w:color w:val="auto"/>
          <w:sz w:val="28"/>
          <w:szCs w:val="28"/>
        </w:rPr>
        <w:t xml:space="preserve">направленных на </w:t>
      </w:r>
      <w:r w:rsidRPr="003235C2">
        <w:rPr>
          <w:color w:val="auto"/>
          <w:sz w:val="28"/>
          <w:szCs w:val="28"/>
        </w:rPr>
        <w:t>недопущени</w:t>
      </w:r>
      <w:r w:rsidR="00D56689" w:rsidRPr="003235C2">
        <w:rPr>
          <w:color w:val="auto"/>
          <w:sz w:val="28"/>
          <w:szCs w:val="28"/>
        </w:rPr>
        <w:t>я</w:t>
      </w:r>
      <w:r w:rsidRPr="003235C2">
        <w:rPr>
          <w:color w:val="auto"/>
          <w:sz w:val="28"/>
          <w:szCs w:val="28"/>
        </w:rPr>
        <w:t>, огра</w:t>
      </w:r>
      <w:r w:rsidR="00D56689" w:rsidRPr="003235C2">
        <w:rPr>
          <w:color w:val="auto"/>
          <w:sz w:val="28"/>
          <w:szCs w:val="28"/>
        </w:rPr>
        <w:t>ничения</w:t>
      </w:r>
      <w:r w:rsidR="00900810" w:rsidRPr="003235C2">
        <w:rPr>
          <w:color w:val="auto"/>
          <w:sz w:val="28"/>
          <w:szCs w:val="28"/>
        </w:rPr>
        <w:t>, устранени</w:t>
      </w:r>
      <w:r w:rsidR="00D56689" w:rsidRPr="003235C2">
        <w:rPr>
          <w:color w:val="auto"/>
          <w:sz w:val="28"/>
          <w:szCs w:val="28"/>
        </w:rPr>
        <w:t>я</w:t>
      </w:r>
      <w:r w:rsidR="00900810" w:rsidRPr="003235C2">
        <w:rPr>
          <w:color w:val="auto"/>
          <w:sz w:val="28"/>
          <w:szCs w:val="28"/>
        </w:rPr>
        <w:t xml:space="preserve"> конкуренции.</w:t>
      </w:r>
    </w:p>
    <w:p w:rsidR="006B2B3A" w:rsidRPr="003235C2" w:rsidRDefault="00900810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Согласно Положению антимонопольный комплаенс распространяется на </w:t>
      </w:r>
      <w:r w:rsidR="00D56689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Администрацию Конаковского района Тверской области (далее – Администрация), 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отделы в составе Администрации </w:t>
      </w:r>
      <w:r w:rsidR="005E71A5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(далее – Отделы</w:t>
      </w:r>
      <w:r w:rsidR="00797CB0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Администрации</w:t>
      </w:r>
      <w:r w:rsidR="005E71A5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и самостоятельные </w:t>
      </w:r>
      <w:r w:rsidR="00797CB0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структурные 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подразделения Администрации</w:t>
      </w:r>
      <w:r w:rsidR="005E71A5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(далее – </w:t>
      </w:r>
      <w:r w:rsidR="005E71A5" w:rsidRPr="003235C2">
        <w:rPr>
          <w:rStyle w:val="2"/>
          <w:rFonts w:ascii="Times New Roman" w:hAnsi="Times New Roman" w:cs="Times New Roman"/>
          <w:color w:val="auto"/>
        </w:rPr>
        <w:t>самостоятельны</w:t>
      </w:r>
      <w:r w:rsidR="0036452A" w:rsidRPr="003235C2">
        <w:rPr>
          <w:rStyle w:val="2"/>
          <w:rFonts w:ascii="Times New Roman" w:hAnsi="Times New Roman" w:cs="Times New Roman"/>
          <w:color w:val="auto"/>
        </w:rPr>
        <w:t>е</w:t>
      </w:r>
      <w:r w:rsidR="005E71A5" w:rsidRPr="003235C2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36452A" w:rsidRPr="003235C2">
        <w:rPr>
          <w:rStyle w:val="2"/>
          <w:rFonts w:ascii="Times New Roman" w:hAnsi="Times New Roman" w:cs="Times New Roman"/>
          <w:color w:val="auto"/>
        </w:rPr>
        <w:t>я</w:t>
      </w:r>
      <w:r w:rsidR="005E71A5" w:rsidRPr="003235C2">
        <w:rPr>
          <w:rStyle w:val="2"/>
          <w:rFonts w:ascii="Times New Roman" w:hAnsi="Times New Roman" w:cs="Times New Roman"/>
          <w:color w:val="auto"/>
        </w:rPr>
        <w:t xml:space="preserve"> Администрации</w:t>
      </w:r>
      <w:r w:rsidR="0036452A" w:rsidRPr="003235C2">
        <w:rPr>
          <w:rStyle w:val="2"/>
          <w:rFonts w:ascii="Times New Roman" w:hAnsi="Times New Roman" w:cs="Times New Roman"/>
          <w:color w:val="auto"/>
        </w:rPr>
        <w:t>).</w:t>
      </w:r>
    </w:p>
    <w:p w:rsidR="006B2B3A" w:rsidRPr="003235C2" w:rsidRDefault="006B2B3A" w:rsidP="00900810">
      <w:pPr>
        <w:pStyle w:val="a3"/>
        <w:tabs>
          <w:tab w:val="left" w:pos="14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C2">
        <w:rPr>
          <w:rFonts w:ascii="Times New Roman" w:hAnsi="Times New Roman" w:cs="Times New Roman"/>
          <w:sz w:val="28"/>
          <w:szCs w:val="28"/>
        </w:rPr>
        <w:t>Итак, согласно Положению в перечень мероприятий, проводимых в рамках функционирования антимонопольного комплаенса, входят:</w:t>
      </w:r>
    </w:p>
    <w:p w:rsidR="00900810" w:rsidRPr="003235C2" w:rsidRDefault="00900810" w:rsidP="00D5668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 xml:space="preserve">1) анализ выявленных нарушений антимонопольного законодательства в деятельности 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О</w:t>
      </w:r>
      <w:r w:rsidRPr="003235C2">
        <w:rPr>
          <w:rStyle w:val="2"/>
          <w:rFonts w:ascii="Times New Roman" w:hAnsi="Times New Roman" w:cs="Times New Roman"/>
          <w:color w:val="auto"/>
        </w:rPr>
        <w:t>тделов и самостоятельны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х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й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 Администрации за предыдущие 3 года (наличие предостережений, предупреждений, штрафов, жалоб, возбужденных дел);</w:t>
      </w:r>
    </w:p>
    <w:p w:rsidR="00900810" w:rsidRPr="003235C2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>2) анализ нормативных правовых актов Администрации, касающихся вопросов антимонопольного комплаенса;</w:t>
      </w:r>
    </w:p>
    <w:p w:rsidR="00900810" w:rsidRPr="003235C2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>3) анализ проектов нормативных правовых актов Администрации, касающихся вопросов антимонопольного комплаенса;</w:t>
      </w:r>
    </w:p>
    <w:p w:rsidR="00900810" w:rsidRPr="003235C2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lastRenderedPageBreak/>
        <w:t xml:space="preserve">4) мониторинг и анализ практики применения 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О</w:t>
      </w:r>
      <w:r w:rsidRPr="003235C2">
        <w:rPr>
          <w:rStyle w:val="2"/>
          <w:rFonts w:ascii="Times New Roman" w:hAnsi="Times New Roman" w:cs="Times New Roman"/>
          <w:color w:val="auto"/>
        </w:rPr>
        <w:t>тделами и самостоятельными подразделениями Администрации антимонопольного законодательства;</w:t>
      </w:r>
    </w:p>
    <w:p w:rsidR="00900810" w:rsidRPr="003235C2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>5) проведение оценки эффективности разработанных и реализуемых мероприятий отделами и самостоятельными подразделениями Администрации по снижению рисков нарушения антимонопольного законодательства.</w:t>
      </w:r>
    </w:p>
    <w:p w:rsidR="00362241" w:rsidRPr="003235C2" w:rsidRDefault="00D56689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Р</w:t>
      </w:r>
      <w:r w:rsidR="00362241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езультат осуществления вышеуказанных мероприятий Отделом контроля 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оформляется в виде </w:t>
      </w:r>
      <w:r w:rsidR="00362241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проект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="00362241"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доклада об антимонопольном комплаенсе, который направляется Главе Конаковского района на согласование, а затем в Общественный совет Конаковского района для его утверждения. </w:t>
      </w:r>
    </w:p>
    <w:p w:rsidR="00916B70" w:rsidRPr="003235C2" w:rsidRDefault="00362241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Отделом контроля в рамках антимонопольного законодательства</w:t>
      </w:r>
      <w:r w:rsid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за отчетный период</w:t>
      </w:r>
      <w:r w:rsidRPr="003235C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осуществлены предусмотренные Положением мероприятия и получен следующий результат:</w:t>
      </w:r>
    </w:p>
    <w:p w:rsidR="005E71A5" w:rsidRPr="003235C2" w:rsidRDefault="005E71A5" w:rsidP="005E71A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b/>
          <w:color w:val="auto"/>
        </w:rPr>
        <w:t>1)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 В целях проведения анализа выявленных нарушений антимонопольного законодательства в деятельности 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О</w:t>
      </w:r>
      <w:r w:rsidRPr="003235C2">
        <w:rPr>
          <w:rStyle w:val="2"/>
          <w:rFonts w:ascii="Times New Roman" w:hAnsi="Times New Roman" w:cs="Times New Roman"/>
          <w:color w:val="auto"/>
        </w:rPr>
        <w:t>тделов и самостоятельных подразделений Администрации за предыдущие 3 года</w:t>
      </w:r>
      <w:r w:rsidR="003E72B3" w:rsidRPr="003235C2">
        <w:rPr>
          <w:rStyle w:val="2"/>
          <w:rFonts w:ascii="Times New Roman" w:hAnsi="Times New Roman" w:cs="Times New Roman"/>
          <w:color w:val="auto"/>
        </w:rPr>
        <w:t xml:space="preserve"> (201</w:t>
      </w:r>
      <w:r w:rsidR="003235C2" w:rsidRPr="003235C2">
        <w:rPr>
          <w:rStyle w:val="2"/>
          <w:rFonts w:ascii="Times New Roman" w:hAnsi="Times New Roman" w:cs="Times New Roman"/>
          <w:color w:val="auto"/>
        </w:rPr>
        <w:t>9</w:t>
      </w:r>
      <w:r w:rsidR="003E72B3" w:rsidRPr="003235C2">
        <w:rPr>
          <w:rStyle w:val="2"/>
          <w:rFonts w:ascii="Times New Roman" w:hAnsi="Times New Roman" w:cs="Times New Roman"/>
          <w:color w:val="auto"/>
        </w:rPr>
        <w:t>-20</w:t>
      </w:r>
      <w:r w:rsidR="001D14A8" w:rsidRPr="003235C2">
        <w:rPr>
          <w:rStyle w:val="2"/>
          <w:rFonts w:ascii="Times New Roman" w:hAnsi="Times New Roman" w:cs="Times New Roman"/>
          <w:color w:val="auto"/>
        </w:rPr>
        <w:t>2</w:t>
      </w:r>
      <w:r w:rsidR="003235C2" w:rsidRPr="003235C2">
        <w:rPr>
          <w:rStyle w:val="2"/>
          <w:rFonts w:ascii="Times New Roman" w:hAnsi="Times New Roman" w:cs="Times New Roman"/>
          <w:color w:val="auto"/>
        </w:rPr>
        <w:t>1</w:t>
      </w:r>
      <w:r w:rsidR="003E72B3" w:rsidRPr="003235C2">
        <w:rPr>
          <w:rStyle w:val="2"/>
          <w:rFonts w:ascii="Times New Roman" w:hAnsi="Times New Roman" w:cs="Times New Roman"/>
          <w:color w:val="auto"/>
        </w:rPr>
        <w:t>гг)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, проведения мониторинга и анализа практики применения отделами и самостоятельными подразделениями Администрации антимонопольного законодательства руководителем Отдела контроля </w:t>
      </w:r>
      <w:r w:rsidR="003235C2">
        <w:rPr>
          <w:rStyle w:val="2"/>
          <w:rFonts w:ascii="Times New Roman" w:hAnsi="Times New Roman" w:cs="Times New Roman"/>
          <w:color w:val="auto"/>
        </w:rPr>
        <w:t xml:space="preserve">в январе 2022 года 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разосланы всем </w:t>
      </w:r>
      <w:r w:rsidR="00D56689" w:rsidRPr="003235C2">
        <w:rPr>
          <w:rStyle w:val="2"/>
          <w:rFonts w:ascii="Times New Roman" w:hAnsi="Times New Roman" w:cs="Times New Roman"/>
          <w:color w:val="auto"/>
        </w:rPr>
        <w:t>О</w:t>
      </w:r>
      <w:r w:rsidRPr="003235C2">
        <w:rPr>
          <w:rStyle w:val="2"/>
          <w:rFonts w:ascii="Times New Roman" w:hAnsi="Times New Roman" w:cs="Times New Roman"/>
          <w:color w:val="auto"/>
        </w:rPr>
        <w:t>тделам и самостоятельным подразделениям Администрации соответствующие запросы о предоставлении необходимой информации.</w:t>
      </w:r>
    </w:p>
    <w:p w:rsidR="0011574B" w:rsidRPr="00C541F3" w:rsidRDefault="005E71A5" w:rsidP="001157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>Согласно представленной информации установлено, что в</w:t>
      </w:r>
      <w:r w:rsidRPr="003235C2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3235C2">
        <w:rPr>
          <w:rFonts w:ascii="Times New Roman" w:hAnsi="Times New Roman" w:cs="Times New Roman"/>
          <w:sz w:val="28"/>
          <w:szCs w:val="28"/>
          <w:u w:val="single"/>
        </w:rPr>
        <w:t>самостоятельных подразделений Администрации</w:t>
      </w:r>
      <w:r w:rsidRPr="003235C2">
        <w:rPr>
          <w:rFonts w:ascii="Times New Roman" w:hAnsi="Times New Roman" w:cs="Times New Roman"/>
          <w:sz w:val="28"/>
          <w:szCs w:val="28"/>
        </w:rPr>
        <w:t xml:space="preserve"> </w:t>
      </w:r>
      <w:r w:rsidR="00AC1ABD" w:rsidRPr="003235C2">
        <w:rPr>
          <w:rFonts w:ascii="Times New Roman" w:hAnsi="Times New Roman" w:cs="Times New Roman"/>
          <w:sz w:val="28"/>
          <w:szCs w:val="28"/>
        </w:rPr>
        <w:t>со стороны</w:t>
      </w:r>
      <w:r w:rsidR="003E72B3" w:rsidRPr="003235C2">
        <w:rPr>
          <w:rFonts w:ascii="Times New Roman" w:hAnsi="Times New Roman" w:cs="Times New Roman"/>
        </w:rPr>
        <w:t xml:space="preserve"> </w:t>
      </w:r>
      <w:r w:rsidR="003E72B3" w:rsidRPr="003235C2">
        <w:rPr>
          <w:rStyle w:val="2"/>
          <w:rFonts w:ascii="Times New Roman" w:hAnsi="Times New Roman" w:cs="Times New Roman"/>
          <w:color w:val="auto"/>
        </w:rPr>
        <w:t xml:space="preserve">федерального </w:t>
      </w:r>
      <w:r w:rsidR="003E72B3" w:rsidRPr="00C541F3">
        <w:rPr>
          <w:rStyle w:val="2"/>
          <w:rFonts w:ascii="Times New Roman" w:hAnsi="Times New Roman" w:cs="Times New Roman"/>
          <w:color w:val="auto"/>
        </w:rPr>
        <w:t>антимонопольного органа и его территориальных органов (далее – УФАС)</w:t>
      </w:r>
      <w:r w:rsidR="00AC1ABD" w:rsidRPr="00C541F3">
        <w:rPr>
          <w:rFonts w:ascii="Times New Roman" w:hAnsi="Times New Roman" w:cs="Times New Roman"/>
          <w:sz w:val="28"/>
          <w:szCs w:val="28"/>
        </w:rPr>
        <w:t xml:space="preserve"> </w:t>
      </w:r>
      <w:r w:rsidR="003235C2" w:rsidRPr="00C541F3">
        <w:rPr>
          <w:rFonts w:ascii="Times New Roman" w:hAnsi="Times New Roman" w:cs="Times New Roman"/>
          <w:sz w:val="28"/>
          <w:szCs w:val="28"/>
        </w:rPr>
        <w:t xml:space="preserve">в </w:t>
      </w:r>
      <w:r w:rsidR="00044A03" w:rsidRPr="00C541F3">
        <w:rPr>
          <w:rFonts w:ascii="Times New Roman" w:hAnsi="Times New Roman" w:cs="Times New Roman"/>
          <w:sz w:val="28"/>
          <w:szCs w:val="28"/>
        </w:rPr>
        <w:t>201</w:t>
      </w:r>
      <w:r w:rsidR="00B47941" w:rsidRPr="00C541F3">
        <w:rPr>
          <w:rFonts w:ascii="Times New Roman" w:hAnsi="Times New Roman" w:cs="Times New Roman"/>
          <w:sz w:val="28"/>
          <w:szCs w:val="28"/>
        </w:rPr>
        <w:t>9</w:t>
      </w:r>
      <w:r w:rsidR="00044A03" w:rsidRPr="00C541F3">
        <w:rPr>
          <w:rFonts w:ascii="Times New Roman" w:hAnsi="Times New Roman" w:cs="Times New Roman"/>
          <w:sz w:val="28"/>
          <w:szCs w:val="28"/>
        </w:rPr>
        <w:t xml:space="preserve"> г</w:t>
      </w:r>
      <w:r w:rsidR="003235C2" w:rsidRPr="00C541F3">
        <w:rPr>
          <w:rFonts w:ascii="Times New Roman" w:hAnsi="Times New Roman" w:cs="Times New Roman"/>
          <w:sz w:val="28"/>
          <w:szCs w:val="28"/>
        </w:rPr>
        <w:t>оду и в 2021 году</w:t>
      </w:r>
      <w:r w:rsidR="00044A03" w:rsidRPr="00C541F3">
        <w:rPr>
          <w:rFonts w:ascii="Times New Roman" w:hAnsi="Times New Roman" w:cs="Times New Roman"/>
          <w:sz w:val="28"/>
          <w:szCs w:val="28"/>
        </w:rPr>
        <w:t xml:space="preserve"> </w:t>
      </w:r>
      <w:r w:rsidR="0011574B" w:rsidRPr="00C541F3"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AC1ABD" w:rsidRPr="00C541F3">
        <w:rPr>
          <w:rStyle w:val="2"/>
          <w:rFonts w:ascii="Times New Roman" w:hAnsi="Times New Roman" w:cs="Times New Roman"/>
          <w:color w:val="auto"/>
        </w:rPr>
        <w:t>предостер</w:t>
      </w:r>
      <w:r w:rsidR="003E72B3" w:rsidRPr="00C541F3">
        <w:rPr>
          <w:rStyle w:val="2"/>
          <w:rFonts w:ascii="Times New Roman" w:hAnsi="Times New Roman" w:cs="Times New Roman"/>
          <w:color w:val="auto"/>
        </w:rPr>
        <w:t>ежения</w:t>
      </w:r>
      <w:r w:rsidR="00AC1ABD" w:rsidRPr="00C541F3">
        <w:rPr>
          <w:rStyle w:val="2"/>
          <w:rFonts w:ascii="Times New Roman" w:hAnsi="Times New Roman" w:cs="Times New Roman"/>
          <w:color w:val="auto"/>
        </w:rPr>
        <w:t>, предупреждени</w:t>
      </w:r>
      <w:r w:rsidR="003E72B3" w:rsidRPr="00C541F3">
        <w:rPr>
          <w:rStyle w:val="2"/>
          <w:rFonts w:ascii="Times New Roman" w:hAnsi="Times New Roman" w:cs="Times New Roman"/>
          <w:color w:val="auto"/>
        </w:rPr>
        <w:t>я</w:t>
      </w:r>
      <w:r w:rsidR="00AC1ABD" w:rsidRPr="00C541F3">
        <w:rPr>
          <w:rStyle w:val="2"/>
          <w:rFonts w:ascii="Times New Roman" w:hAnsi="Times New Roman" w:cs="Times New Roman"/>
          <w:color w:val="auto"/>
        </w:rPr>
        <w:t xml:space="preserve">, </w:t>
      </w:r>
      <w:r w:rsidR="0011574B" w:rsidRPr="00C541F3">
        <w:rPr>
          <w:rStyle w:val="2"/>
          <w:rFonts w:ascii="Times New Roman" w:hAnsi="Times New Roman" w:cs="Times New Roman"/>
          <w:color w:val="auto"/>
        </w:rPr>
        <w:t xml:space="preserve">не </w:t>
      </w:r>
      <w:r w:rsidR="003E72B3" w:rsidRPr="00C541F3">
        <w:rPr>
          <w:rStyle w:val="2"/>
          <w:rFonts w:ascii="Times New Roman" w:hAnsi="Times New Roman" w:cs="Times New Roman"/>
          <w:color w:val="auto"/>
        </w:rPr>
        <w:t>возбужд</w:t>
      </w:r>
      <w:r w:rsidR="0011574B" w:rsidRPr="00C541F3">
        <w:rPr>
          <w:rStyle w:val="2"/>
          <w:rFonts w:ascii="Times New Roman" w:hAnsi="Times New Roman" w:cs="Times New Roman"/>
          <w:color w:val="auto"/>
        </w:rPr>
        <w:t>ались</w:t>
      </w:r>
      <w:r w:rsidR="003E72B3" w:rsidRPr="00C541F3">
        <w:rPr>
          <w:rStyle w:val="2"/>
          <w:rFonts w:ascii="Times New Roman" w:hAnsi="Times New Roman" w:cs="Times New Roman"/>
          <w:color w:val="auto"/>
        </w:rPr>
        <w:t xml:space="preserve"> дела, </w:t>
      </w:r>
      <w:r w:rsidR="00AC1ABD" w:rsidRPr="00C541F3">
        <w:rPr>
          <w:rStyle w:val="2"/>
          <w:rFonts w:ascii="Times New Roman" w:hAnsi="Times New Roman" w:cs="Times New Roman"/>
          <w:color w:val="auto"/>
        </w:rPr>
        <w:t>жалоб</w:t>
      </w:r>
      <w:r w:rsidR="0011574B" w:rsidRPr="00C541F3">
        <w:rPr>
          <w:rStyle w:val="2"/>
          <w:rFonts w:ascii="Times New Roman" w:hAnsi="Times New Roman" w:cs="Times New Roman"/>
          <w:color w:val="auto"/>
        </w:rPr>
        <w:t>ы не поступали.</w:t>
      </w:r>
    </w:p>
    <w:p w:rsidR="001D14A8" w:rsidRDefault="00453A9E" w:rsidP="001157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C541F3">
        <w:rPr>
          <w:rStyle w:val="2"/>
          <w:rFonts w:ascii="Times New Roman" w:hAnsi="Times New Roman" w:cs="Times New Roman"/>
          <w:color w:val="auto"/>
        </w:rPr>
        <w:t>Однако, в</w:t>
      </w:r>
      <w:r w:rsidR="001D14A8" w:rsidRPr="00C541F3">
        <w:rPr>
          <w:rStyle w:val="2"/>
          <w:rFonts w:ascii="Times New Roman" w:hAnsi="Times New Roman" w:cs="Times New Roman"/>
          <w:color w:val="auto"/>
        </w:rPr>
        <w:t xml:space="preserve"> 2020 году УФАС </w:t>
      </w:r>
      <w:r w:rsidR="00ED14D0" w:rsidRPr="00C541F3">
        <w:rPr>
          <w:rStyle w:val="2"/>
          <w:rFonts w:ascii="Times New Roman" w:hAnsi="Times New Roman" w:cs="Times New Roman"/>
          <w:color w:val="auto"/>
        </w:rPr>
        <w:t xml:space="preserve">в результате рассмотрения заявления </w:t>
      </w:r>
      <w:r w:rsidRPr="00C541F3">
        <w:rPr>
          <w:rStyle w:val="2"/>
          <w:rFonts w:ascii="Times New Roman" w:hAnsi="Times New Roman" w:cs="Times New Roman"/>
          <w:color w:val="auto"/>
        </w:rPr>
        <w:t xml:space="preserve">ООО «ФОТОН» </w:t>
      </w:r>
      <w:r w:rsidR="00ED14D0" w:rsidRPr="00C541F3">
        <w:rPr>
          <w:rStyle w:val="2"/>
          <w:rFonts w:ascii="Times New Roman" w:hAnsi="Times New Roman" w:cs="Times New Roman"/>
          <w:color w:val="auto"/>
        </w:rPr>
        <w:t>в отношении Управления</w:t>
      </w:r>
      <w:r w:rsidR="00ED14D0" w:rsidRPr="003235C2">
        <w:rPr>
          <w:rStyle w:val="2"/>
          <w:rFonts w:ascii="Times New Roman" w:hAnsi="Times New Roman" w:cs="Times New Roman"/>
          <w:color w:val="auto"/>
        </w:rPr>
        <w:t xml:space="preserve"> образования администрации Конаковского района </w:t>
      </w:r>
      <w:r w:rsidR="001D14A8" w:rsidRPr="003235C2">
        <w:rPr>
          <w:rStyle w:val="2"/>
          <w:rFonts w:ascii="Times New Roman" w:hAnsi="Times New Roman" w:cs="Times New Roman"/>
          <w:color w:val="auto"/>
        </w:rPr>
        <w:t>выдано 1 (одно) предупреждение о прекращении действий (бездействий), которые содержат признаки нарушения антимонопольного законодательства. Суть выявленного УФАС нарушения заключа</w:t>
      </w:r>
      <w:r w:rsidR="003235C2">
        <w:rPr>
          <w:rStyle w:val="2"/>
          <w:rFonts w:ascii="Times New Roman" w:hAnsi="Times New Roman" w:cs="Times New Roman"/>
          <w:color w:val="auto"/>
        </w:rPr>
        <w:t>лся</w:t>
      </w:r>
      <w:r w:rsidR="001D14A8" w:rsidRPr="003235C2">
        <w:rPr>
          <w:rStyle w:val="2"/>
          <w:rFonts w:ascii="Times New Roman" w:hAnsi="Times New Roman" w:cs="Times New Roman"/>
          <w:color w:val="auto"/>
        </w:rPr>
        <w:t xml:space="preserve"> в </w:t>
      </w:r>
      <w:r w:rsidR="009E6D25" w:rsidRPr="003235C2">
        <w:rPr>
          <w:rStyle w:val="2"/>
          <w:rFonts w:ascii="Times New Roman" w:hAnsi="Times New Roman" w:cs="Times New Roman"/>
          <w:color w:val="auto"/>
        </w:rPr>
        <w:t>ограничении количества организаций, с которым возможно заключение контракта на оказание услуг по техническому обслуживанию систем охранно-пожарной сигнализации, создание для одной организации льготных условий доступа на рынок указанных услуг. Управление образования администрации Конаковского района исполнило указанное предупреждение в установленный срок.</w:t>
      </w:r>
    </w:p>
    <w:p w:rsidR="003E72B3" w:rsidRPr="00E130E7" w:rsidRDefault="003E72B3" w:rsidP="0011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C2">
        <w:rPr>
          <w:rFonts w:ascii="Times New Roman" w:hAnsi="Times New Roman" w:cs="Times New Roman"/>
          <w:sz w:val="28"/>
          <w:szCs w:val="28"/>
        </w:rPr>
        <w:t>Также</w:t>
      </w:r>
      <w:r w:rsidR="00F97495" w:rsidRPr="003235C2">
        <w:rPr>
          <w:rFonts w:ascii="Times New Roman" w:hAnsi="Times New Roman" w:cs="Times New Roman"/>
          <w:sz w:val="28"/>
          <w:szCs w:val="28"/>
        </w:rPr>
        <w:t xml:space="preserve"> установлено, что за период 201</w:t>
      </w:r>
      <w:r w:rsidR="003235C2" w:rsidRPr="003235C2">
        <w:rPr>
          <w:rFonts w:ascii="Times New Roman" w:hAnsi="Times New Roman" w:cs="Times New Roman"/>
          <w:sz w:val="28"/>
          <w:szCs w:val="28"/>
        </w:rPr>
        <w:t>9</w:t>
      </w:r>
      <w:r w:rsidR="00F97495" w:rsidRPr="003235C2">
        <w:rPr>
          <w:rFonts w:ascii="Times New Roman" w:hAnsi="Times New Roman" w:cs="Times New Roman"/>
          <w:sz w:val="28"/>
          <w:szCs w:val="28"/>
        </w:rPr>
        <w:t xml:space="preserve"> – 20</w:t>
      </w:r>
      <w:r w:rsidR="009E6D25" w:rsidRPr="003235C2">
        <w:rPr>
          <w:rFonts w:ascii="Times New Roman" w:hAnsi="Times New Roman" w:cs="Times New Roman"/>
          <w:sz w:val="28"/>
          <w:szCs w:val="28"/>
        </w:rPr>
        <w:t>2</w:t>
      </w:r>
      <w:r w:rsidR="003235C2" w:rsidRPr="003235C2">
        <w:rPr>
          <w:rFonts w:ascii="Times New Roman" w:hAnsi="Times New Roman" w:cs="Times New Roman"/>
          <w:sz w:val="28"/>
          <w:szCs w:val="28"/>
        </w:rPr>
        <w:t>1</w:t>
      </w:r>
      <w:r w:rsidR="00F97495" w:rsidRPr="003235C2">
        <w:rPr>
          <w:rFonts w:ascii="Times New Roman" w:hAnsi="Times New Roman" w:cs="Times New Roman"/>
          <w:sz w:val="28"/>
          <w:szCs w:val="28"/>
        </w:rPr>
        <w:t xml:space="preserve"> гг. в УФАС Тверской обл</w:t>
      </w:r>
      <w:r w:rsidR="00CE3FBD" w:rsidRPr="003235C2">
        <w:rPr>
          <w:rFonts w:ascii="Times New Roman" w:hAnsi="Times New Roman" w:cs="Times New Roman"/>
          <w:sz w:val="28"/>
          <w:szCs w:val="28"/>
        </w:rPr>
        <w:t xml:space="preserve">асти поступило и </w:t>
      </w:r>
      <w:r w:rsidR="00CE3FBD" w:rsidRPr="008610DA">
        <w:rPr>
          <w:rFonts w:ascii="Times New Roman" w:hAnsi="Times New Roman" w:cs="Times New Roman"/>
          <w:sz w:val="28"/>
          <w:szCs w:val="28"/>
        </w:rPr>
        <w:t>рассмотрено</w:t>
      </w:r>
      <w:r w:rsidRPr="008610DA">
        <w:rPr>
          <w:rFonts w:ascii="Times New Roman" w:hAnsi="Times New Roman" w:cs="Times New Roman"/>
          <w:sz w:val="28"/>
          <w:szCs w:val="28"/>
        </w:rPr>
        <w:t xml:space="preserve"> </w:t>
      </w:r>
      <w:r w:rsidR="000043C0" w:rsidRPr="008610DA">
        <w:rPr>
          <w:rFonts w:ascii="Times New Roman" w:hAnsi="Times New Roman" w:cs="Times New Roman"/>
          <w:sz w:val="28"/>
          <w:szCs w:val="28"/>
        </w:rPr>
        <w:t>1</w:t>
      </w:r>
      <w:r w:rsidR="008610DA" w:rsidRPr="008610DA">
        <w:rPr>
          <w:rFonts w:ascii="Times New Roman" w:hAnsi="Times New Roman" w:cs="Times New Roman"/>
          <w:sz w:val="28"/>
          <w:szCs w:val="28"/>
        </w:rPr>
        <w:t>6</w:t>
      </w:r>
      <w:r w:rsidR="006B7FD2" w:rsidRPr="008610DA">
        <w:rPr>
          <w:rFonts w:ascii="Times New Roman" w:hAnsi="Times New Roman" w:cs="Times New Roman"/>
          <w:sz w:val="28"/>
          <w:szCs w:val="28"/>
        </w:rPr>
        <w:t xml:space="preserve"> (</w:t>
      </w:r>
      <w:r w:rsidR="008610DA" w:rsidRPr="008610DA">
        <w:rPr>
          <w:rFonts w:ascii="Times New Roman" w:hAnsi="Times New Roman" w:cs="Times New Roman"/>
          <w:sz w:val="28"/>
          <w:szCs w:val="28"/>
        </w:rPr>
        <w:t>шестнадцать</w:t>
      </w:r>
      <w:r w:rsidR="006B7FD2" w:rsidRPr="008610DA">
        <w:rPr>
          <w:rFonts w:ascii="Times New Roman" w:hAnsi="Times New Roman" w:cs="Times New Roman"/>
          <w:sz w:val="28"/>
          <w:szCs w:val="28"/>
        </w:rPr>
        <w:t>)</w:t>
      </w:r>
      <w:r w:rsidR="00CE3FBD" w:rsidRPr="008610DA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8610DA">
        <w:rPr>
          <w:rFonts w:ascii="Times New Roman" w:hAnsi="Times New Roman" w:cs="Times New Roman"/>
          <w:sz w:val="28"/>
          <w:szCs w:val="28"/>
        </w:rPr>
        <w:t>жалоб</w:t>
      </w:r>
      <w:r w:rsidR="00F97495" w:rsidRPr="003235C2">
        <w:rPr>
          <w:rFonts w:ascii="Times New Roman" w:hAnsi="Times New Roman" w:cs="Times New Roman"/>
          <w:sz w:val="28"/>
          <w:szCs w:val="28"/>
        </w:rPr>
        <w:t xml:space="preserve"> на действия </w:t>
      </w:r>
      <w:r w:rsidR="00F97495" w:rsidRPr="003235C2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Pr="003235C2">
        <w:rPr>
          <w:rFonts w:ascii="Times New Roman" w:hAnsi="Times New Roman" w:cs="Times New Roman"/>
          <w:sz w:val="28"/>
          <w:szCs w:val="28"/>
        </w:rPr>
        <w:t>, действующе</w:t>
      </w:r>
      <w:r w:rsidR="00044A03" w:rsidRPr="003235C2">
        <w:rPr>
          <w:rFonts w:ascii="Times New Roman" w:hAnsi="Times New Roman" w:cs="Times New Roman"/>
          <w:sz w:val="28"/>
          <w:szCs w:val="28"/>
        </w:rPr>
        <w:t>й</w:t>
      </w:r>
      <w:r w:rsidRPr="003235C2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3235C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B7FD2" w:rsidRPr="003235C2">
        <w:rPr>
          <w:rFonts w:ascii="Times New Roman" w:hAnsi="Times New Roman" w:cs="Times New Roman"/>
          <w:sz w:val="28"/>
          <w:szCs w:val="28"/>
        </w:rPr>
        <w:t>Заказчика</w:t>
      </w:r>
      <w:r w:rsidRPr="003235C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</w:t>
      </w:r>
      <w:r w:rsidRPr="00E130E7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C14A56" w:rsidRPr="00E130E7">
        <w:rPr>
          <w:rFonts w:ascii="Times New Roman" w:hAnsi="Times New Roman" w:cs="Times New Roman"/>
          <w:sz w:val="28"/>
          <w:szCs w:val="28"/>
        </w:rPr>
        <w:t xml:space="preserve"> (далее – Закон №44-ФЗ)</w:t>
      </w:r>
      <w:r w:rsidRPr="00E130E7">
        <w:rPr>
          <w:rFonts w:ascii="Times New Roman" w:hAnsi="Times New Roman" w:cs="Times New Roman"/>
          <w:sz w:val="28"/>
          <w:szCs w:val="28"/>
        </w:rPr>
        <w:t>.</w:t>
      </w:r>
    </w:p>
    <w:p w:rsidR="00000484" w:rsidRPr="00E130E7" w:rsidRDefault="00000484" w:rsidP="0011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A9E" w:rsidRPr="00E130E7" w:rsidRDefault="003E72B3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 xml:space="preserve"> В результате рассмотрения данных жалоб</w:t>
      </w:r>
      <w:r w:rsidR="009E6D25" w:rsidRPr="00E130E7">
        <w:rPr>
          <w:rFonts w:ascii="Times New Roman" w:hAnsi="Times New Roman" w:cs="Times New Roman"/>
          <w:sz w:val="28"/>
          <w:szCs w:val="28"/>
        </w:rPr>
        <w:t>:</w:t>
      </w:r>
      <w:r w:rsidRPr="00E1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9E" w:rsidRPr="00E130E7" w:rsidRDefault="00453A9E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7FD2" w:rsidRPr="00E130E7">
        <w:rPr>
          <w:rFonts w:ascii="Times New Roman" w:hAnsi="Times New Roman" w:cs="Times New Roman"/>
          <w:sz w:val="28"/>
          <w:szCs w:val="28"/>
        </w:rPr>
        <w:t>1 (одна)</w:t>
      </w:r>
      <w:r w:rsidR="00490E65" w:rsidRPr="00E130E7">
        <w:rPr>
          <w:rFonts w:ascii="Times New Roman" w:hAnsi="Times New Roman" w:cs="Times New Roman"/>
          <w:sz w:val="28"/>
          <w:szCs w:val="28"/>
        </w:rPr>
        <w:t xml:space="preserve"> </w:t>
      </w:r>
      <w:r w:rsidR="0025708B" w:rsidRPr="00E130E7">
        <w:rPr>
          <w:rFonts w:ascii="Times New Roman" w:hAnsi="Times New Roman" w:cs="Times New Roman"/>
          <w:sz w:val="28"/>
          <w:szCs w:val="28"/>
        </w:rPr>
        <w:t>жалоб</w:t>
      </w:r>
      <w:r w:rsidR="006B7FD2" w:rsidRPr="00E130E7">
        <w:rPr>
          <w:rFonts w:ascii="Times New Roman" w:hAnsi="Times New Roman" w:cs="Times New Roman"/>
          <w:sz w:val="28"/>
          <w:szCs w:val="28"/>
        </w:rPr>
        <w:t>а</w:t>
      </w:r>
      <w:r w:rsidR="0025708B" w:rsidRPr="00E130E7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6B7FD2" w:rsidRPr="00E130E7">
        <w:rPr>
          <w:rFonts w:ascii="Times New Roman" w:hAnsi="Times New Roman" w:cs="Times New Roman"/>
          <w:sz w:val="28"/>
          <w:szCs w:val="28"/>
        </w:rPr>
        <w:t>на</w:t>
      </w:r>
      <w:r w:rsidR="0025708B" w:rsidRPr="00E130E7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6B7FD2" w:rsidRPr="00E130E7">
        <w:rPr>
          <w:rFonts w:ascii="Times New Roman" w:hAnsi="Times New Roman" w:cs="Times New Roman"/>
          <w:sz w:val="28"/>
          <w:szCs w:val="28"/>
        </w:rPr>
        <w:t>ой</w:t>
      </w:r>
      <w:r w:rsidR="003E72B3" w:rsidRPr="00E130E7">
        <w:rPr>
          <w:rFonts w:ascii="Times New Roman" w:hAnsi="Times New Roman" w:cs="Times New Roman"/>
          <w:sz w:val="28"/>
          <w:szCs w:val="28"/>
        </w:rPr>
        <w:t xml:space="preserve"> и выдано 1 (одно) предписание об устранении нарушений, </w:t>
      </w:r>
    </w:p>
    <w:p w:rsidR="008D3B1F" w:rsidRPr="00E130E7" w:rsidRDefault="00453A9E" w:rsidP="008D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 xml:space="preserve">- </w:t>
      </w:r>
      <w:r w:rsidR="00E130E7" w:rsidRPr="00E130E7">
        <w:rPr>
          <w:rFonts w:ascii="Times New Roman" w:hAnsi="Times New Roman" w:cs="Times New Roman"/>
          <w:sz w:val="28"/>
          <w:szCs w:val="28"/>
        </w:rPr>
        <w:t>8</w:t>
      </w:r>
      <w:r w:rsidR="006B7FD2" w:rsidRPr="00E130E7">
        <w:rPr>
          <w:rFonts w:ascii="Times New Roman" w:hAnsi="Times New Roman" w:cs="Times New Roman"/>
          <w:sz w:val="28"/>
          <w:szCs w:val="28"/>
        </w:rPr>
        <w:t xml:space="preserve"> (</w:t>
      </w:r>
      <w:r w:rsidR="00E130E7" w:rsidRPr="00E130E7">
        <w:rPr>
          <w:rFonts w:ascii="Times New Roman" w:hAnsi="Times New Roman" w:cs="Times New Roman"/>
          <w:sz w:val="28"/>
          <w:szCs w:val="28"/>
        </w:rPr>
        <w:t>во</w:t>
      </w:r>
      <w:r w:rsidR="00E2384B" w:rsidRPr="00E130E7">
        <w:rPr>
          <w:rFonts w:ascii="Times New Roman" w:hAnsi="Times New Roman" w:cs="Times New Roman"/>
          <w:sz w:val="28"/>
          <w:szCs w:val="28"/>
        </w:rPr>
        <w:t>семь</w:t>
      </w:r>
      <w:r w:rsidR="006B7FD2" w:rsidRPr="00E130E7">
        <w:rPr>
          <w:rFonts w:ascii="Times New Roman" w:hAnsi="Times New Roman" w:cs="Times New Roman"/>
          <w:sz w:val="28"/>
          <w:szCs w:val="28"/>
        </w:rPr>
        <w:t>)</w:t>
      </w:r>
      <w:r w:rsidR="0025708B" w:rsidRPr="00E130E7">
        <w:rPr>
          <w:rFonts w:ascii="Times New Roman" w:hAnsi="Times New Roman" w:cs="Times New Roman"/>
          <w:sz w:val="28"/>
          <w:szCs w:val="28"/>
        </w:rPr>
        <w:t xml:space="preserve"> </w:t>
      </w:r>
      <w:r w:rsidR="004F6D80" w:rsidRPr="00E130E7">
        <w:rPr>
          <w:rFonts w:ascii="Times New Roman" w:hAnsi="Times New Roman" w:cs="Times New Roman"/>
          <w:sz w:val="28"/>
          <w:szCs w:val="28"/>
        </w:rPr>
        <w:t>жалоб признан</w:t>
      </w:r>
      <w:r w:rsidR="000043C0" w:rsidRPr="00E130E7">
        <w:rPr>
          <w:rFonts w:ascii="Times New Roman" w:hAnsi="Times New Roman" w:cs="Times New Roman"/>
          <w:sz w:val="28"/>
          <w:szCs w:val="28"/>
        </w:rPr>
        <w:t>ы</w:t>
      </w:r>
      <w:r w:rsidR="004F6D80" w:rsidRPr="00E130E7">
        <w:rPr>
          <w:rFonts w:ascii="Times New Roman" w:hAnsi="Times New Roman" w:cs="Times New Roman"/>
          <w:sz w:val="28"/>
          <w:szCs w:val="28"/>
        </w:rPr>
        <w:t xml:space="preserve"> </w:t>
      </w:r>
      <w:r w:rsidR="0025708B" w:rsidRPr="00E130E7">
        <w:rPr>
          <w:rFonts w:ascii="Times New Roman" w:hAnsi="Times New Roman" w:cs="Times New Roman"/>
          <w:sz w:val="28"/>
          <w:szCs w:val="28"/>
        </w:rPr>
        <w:t>необоснованн</w:t>
      </w:r>
      <w:r w:rsidR="000043C0" w:rsidRPr="00E130E7">
        <w:rPr>
          <w:rFonts w:ascii="Times New Roman" w:hAnsi="Times New Roman" w:cs="Times New Roman"/>
          <w:sz w:val="28"/>
          <w:szCs w:val="28"/>
        </w:rPr>
        <w:t xml:space="preserve">ыми, </w:t>
      </w:r>
      <w:r w:rsidRPr="00E130E7">
        <w:rPr>
          <w:rFonts w:ascii="Times New Roman" w:hAnsi="Times New Roman" w:cs="Times New Roman"/>
          <w:sz w:val="28"/>
          <w:szCs w:val="28"/>
        </w:rPr>
        <w:t xml:space="preserve">в результаты рассмотрения 1 (одной) из них также выдано 1 (одно) предписание об устранении нарушений в связи с выявлением нарушений законодательства в закупке, не связанных с предметом жалобы; </w:t>
      </w:r>
    </w:p>
    <w:p w:rsidR="00453A9E" w:rsidRPr="00E130E7" w:rsidRDefault="00453A9E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 xml:space="preserve">- 6 (шесть) жалоб признаны частично обоснованными, но </w:t>
      </w:r>
      <w:r w:rsidR="00000484" w:rsidRPr="00E130E7">
        <w:rPr>
          <w:rFonts w:ascii="Times New Roman" w:hAnsi="Times New Roman" w:cs="Times New Roman"/>
          <w:sz w:val="28"/>
          <w:szCs w:val="28"/>
        </w:rPr>
        <w:t xml:space="preserve">выдано только </w:t>
      </w:r>
      <w:r w:rsidR="00E130E7" w:rsidRPr="00E130E7">
        <w:rPr>
          <w:rFonts w:ascii="Times New Roman" w:hAnsi="Times New Roman" w:cs="Times New Roman"/>
          <w:sz w:val="28"/>
          <w:szCs w:val="28"/>
        </w:rPr>
        <w:t>2</w:t>
      </w:r>
      <w:r w:rsidR="00000484" w:rsidRPr="00E130E7">
        <w:rPr>
          <w:rFonts w:ascii="Times New Roman" w:hAnsi="Times New Roman" w:cs="Times New Roman"/>
          <w:sz w:val="28"/>
          <w:szCs w:val="28"/>
        </w:rPr>
        <w:t xml:space="preserve"> (</w:t>
      </w:r>
      <w:r w:rsidR="00E130E7" w:rsidRPr="00E130E7">
        <w:rPr>
          <w:rFonts w:ascii="Times New Roman" w:hAnsi="Times New Roman" w:cs="Times New Roman"/>
          <w:sz w:val="28"/>
          <w:szCs w:val="28"/>
        </w:rPr>
        <w:t>два</w:t>
      </w:r>
      <w:r w:rsidR="00000484" w:rsidRPr="00E130E7">
        <w:rPr>
          <w:rFonts w:ascii="Times New Roman" w:hAnsi="Times New Roman" w:cs="Times New Roman"/>
          <w:sz w:val="28"/>
          <w:szCs w:val="28"/>
        </w:rPr>
        <w:t xml:space="preserve">) </w:t>
      </w:r>
      <w:r w:rsidRPr="00E130E7">
        <w:rPr>
          <w:rFonts w:ascii="Times New Roman" w:hAnsi="Times New Roman" w:cs="Times New Roman"/>
          <w:sz w:val="28"/>
          <w:szCs w:val="28"/>
        </w:rPr>
        <w:t>предписани</w:t>
      </w:r>
      <w:r w:rsidR="00E130E7" w:rsidRPr="00E130E7">
        <w:rPr>
          <w:rFonts w:ascii="Times New Roman" w:hAnsi="Times New Roman" w:cs="Times New Roman"/>
          <w:sz w:val="28"/>
          <w:szCs w:val="28"/>
        </w:rPr>
        <w:t>я</w:t>
      </w:r>
      <w:r w:rsidR="00000484" w:rsidRPr="00E130E7">
        <w:rPr>
          <w:rFonts w:ascii="Times New Roman" w:hAnsi="Times New Roman" w:cs="Times New Roman"/>
          <w:sz w:val="28"/>
          <w:szCs w:val="28"/>
        </w:rPr>
        <w:t>;</w:t>
      </w:r>
    </w:p>
    <w:p w:rsidR="001666C5" w:rsidRPr="00E130E7" w:rsidRDefault="00453A9E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 xml:space="preserve">- </w:t>
      </w:r>
      <w:r w:rsidR="000043C0" w:rsidRPr="00E130E7">
        <w:rPr>
          <w:rFonts w:ascii="Times New Roman" w:hAnsi="Times New Roman" w:cs="Times New Roman"/>
          <w:sz w:val="28"/>
          <w:szCs w:val="28"/>
        </w:rPr>
        <w:t>1 (одна) жалоба была отозвана заявителем</w:t>
      </w:r>
      <w:r w:rsidR="003E72B3" w:rsidRPr="00E130E7">
        <w:rPr>
          <w:rFonts w:ascii="Times New Roman" w:hAnsi="Times New Roman" w:cs="Times New Roman"/>
          <w:sz w:val="28"/>
          <w:szCs w:val="28"/>
        </w:rPr>
        <w:t xml:space="preserve"> </w:t>
      </w:r>
      <w:r w:rsidRPr="00E130E7">
        <w:rPr>
          <w:rFonts w:ascii="Times New Roman" w:hAnsi="Times New Roman" w:cs="Times New Roman"/>
          <w:sz w:val="28"/>
          <w:szCs w:val="28"/>
        </w:rPr>
        <w:t xml:space="preserve">до момента ее </w:t>
      </w:r>
      <w:r w:rsidR="00000484" w:rsidRPr="00E130E7">
        <w:rPr>
          <w:rFonts w:ascii="Times New Roman" w:hAnsi="Times New Roman" w:cs="Times New Roman"/>
          <w:sz w:val="28"/>
          <w:szCs w:val="28"/>
        </w:rPr>
        <w:t>рассмотрения</w:t>
      </w:r>
      <w:r w:rsidRPr="00E130E7">
        <w:rPr>
          <w:rFonts w:ascii="Times New Roman" w:hAnsi="Times New Roman" w:cs="Times New Roman"/>
          <w:sz w:val="28"/>
          <w:szCs w:val="28"/>
        </w:rPr>
        <w:t>.</w:t>
      </w:r>
      <w:r w:rsidR="004F6D80" w:rsidRPr="00E1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1F" w:rsidRPr="00E130E7" w:rsidRDefault="008D3B1F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30E7">
        <w:rPr>
          <w:rFonts w:ascii="Times New Roman" w:hAnsi="Times New Roman" w:cs="Times New Roman"/>
          <w:sz w:val="28"/>
          <w:szCs w:val="28"/>
          <w:u w:val="single"/>
        </w:rPr>
        <w:t>Обращаем внимание на то, что выявленные нарушения относятся к нарушениям законодательства о контрактной системе, а не непосредственно нарушением антимонопольного законодательства.</w:t>
      </w:r>
    </w:p>
    <w:p w:rsidR="006B7FD2" w:rsidRPr="00E130E7" w:rsidRDefault="003E72B3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>Информация по данным жалобам и результат</w:t>
      </w:r>
      <w:r w:rsidR="00044A03" w:rsidRPr="00E130E7">
        <w:rPr>
          <w:rFonts w:ascii="Times New Roman" w:hAnsi="Times New Roman" w:cs="Times New Roman"/>
          <w:sz w:val="28"/>
          <w:szCs w:val="28"/>
        </w:rPr>
        <w:t>ам</w:t>
      </w:r>
      <w:r w:rsidRPr="00E130E7">
        <w:rPr>
          <w:rFonts w:ascii="Times New Roman" w:hAnsi="Times New Roman" w:cs="Times New Roman"/>
          <w:sz w:val="28"/>
          <w:szCs w:val="28"/>
        </w:rPr>
        <w:t xml:space="preserve"> их рассмотрения представлен</w:t>
      </w:r>
      <w:r w:rsidR="00F633A8" w:rsidRPr="00E130E7">
        <w:rPr>
          <w:rFonts w:ascii="Times New Roman" w:hAnsi="Times New Roman" w:cs="Times New Roman"/>
          <w:sz w:val="28"/>
          <w:szCs w:val="28"/>
        </w:rPr>
        <w:t xml:space="preserve">а в </w:t>
      </w:r>
      <w:r w:rsidR="006B7FD2" w:rsidRPr="00E130E7">
        <w:rPr>
          <w:rFonts w:ascii="Times New Roman" w:hAnsi="Times New Roman" w:cs="Times New Roman"/>
          <w:sz w:val="28"/>
          <w:szCs w:val="28"/>
        </w:rPr>
        <w:t>Таблиц</w:t>
      </w:r>
      <w:r w:rsidR="00F633A8" w:rsidRPr="00E130E7">
        <w:rPr>
          <w:rFonts w:ascii="Times New Roman" w:hAnsi="Times New Roman" w:cs="Times New Roman"/>
          <w:sz w:val="28"/>
          <w:szCs w:val="28"/>
        </w:rPr>
        <w:t>е</w:t>
      </w:r>
      <w:r w:rsidR="00453A9E" w:rsidRPr="00E130E7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E130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633A8" w:rsidRPr="00E130E7">
        <w:rPr>
          <w:rFonts w:ascii="Times New Roman" w:hAnsi="Times New Roman" w:cs="Times New Roman"/>
          <w:sz w:val="28"/>
          <w:szCs w:val="28"/>
        </w:rPr>
        <w:t>О</w:t>
      </w:r>
      <w:r w:rsidR="006B7FD2" w:rsidRPr="00E130E7">
        <w:rPr>
          <w:rFonts w:ascii="Times New Roman" w:hAnsi="Times New Roman" w:cs="Times New Roman"/>
          <w:sz w:val="28"/>
          <w:szCs w:val="28"/>
        </w:rPr>
        <w:t>тчета.</w:t>
      </w:r>
    </w:p>
    <w:p w:rsidR="00CE3FBD" w:rsidRPr="00E130E7" w:rsidRDefault="0025708B" w:rsidP="00900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4"/>
        <w:tblW w:w="9747" w:type="dxa"/>
        <w:tblLayout w:type="fixed"/>
        <w:tblLook w:val="04A0"/>
      </w:tblPr>
      <w:tblGrid>
        <w:gridCol w:w="1667"/>
        <w:gridCol w:w="2552"/>
        <w:gridCol w:w="1417"/>
        <w:gridCol w:w="1276"/>
        <w:gridCol w:w="1418"/>
        <w:gridCol w:w="1417"/>
      </w:tblGrid>
      <w:tr w:rsidR="004C0E44" w:rsidRPr="00E130E7" w:rsidTr="005A172E">
        <w:trPr>
          <w:trHeight w:val="564"/>
        </w:trPr>
        <w:tc>
          <w:tcPr>
            <w:tcW w:w="1667" w:type="dxa"/>
            <w:vAlign w:val="center"/>
          </w:tcPr>
          <w:p w:rsidR="004C0E44" w:rsidRPr="00E130E7" w:rsidRDefault="004C0E44" w:rsidP="002B5B7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Заявителя/</w:t>
            </w:r>
            <w:r w:rsidR="002B5B7F"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Дата жалобы</w:t>
            </w:r>
          </w:p>
        </w:tc>
        <w:tc>
          <w:tcPr>
            <w:tcW w:w="2552" w:type="dxa"/>
            <w:vAlign w:val="center"/>
          </w:tcPr>
          <w:p w:rsidR="004C0E44" w:rsidRPr="00E130E7" w:rsidRDefault="004C0E44" w:rsidP="002B5B7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Суть жалобы (кратко)</w:t>
            </w:r>
          </w:p>
        </w:tc>
        <w:tc>
          <w:tcPr>
            <w:tcW w:w="1417" w:type="dxa"/>
            <w:vAlign w:val="center"/>
          </w:tcPr>
          <w:p w:rsidR="004C0E44" w:rsidRPr="00E130E7" w:rsidRDefault="004C0E44" w:rsidP="00F70F7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дата  и номер Решения УФАС</w:t>
            </w:r>
          </w:p>
        </w:tc>
        <w:tc>
          <w:tcPr>
            <w:tcW w:w="1276" w:type="dxa"/>
            <w:vAlign w:val="center"/>
          </w:tcPr>
          <w:p w:rsidR="004C0E44" w:rsidRPr="00E130E7" w:rsidRDefault="004C0E44" w:rsidP="002B5B7F">
            <w:pPr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нарушения Закона №44-ФЗ (статьи)</w:t>
            </w:r>
          </w:p>
        </w:tc>
        <w:tc>
          <w:tcPr>
            <w:tcW w:w="1418" w:type="dxa"/>
            <w:vAlign w:val="center"/>
          </w:tcPr>
          <w:p w:rsidR="004C0E44" w:rsidRPr="00E130E7" w:rsidRDefault="00F70F7D" w:rsidP="002B5B7F">
            <w:pPr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0E44" w:rsidRPr="00E130E7">
              <w:rPr>
                <w:rFonts w:ascii="Times New Roman" w:hAnsi="Times New Roman" w:cs="Times New Roman"/>
                <w:sz w:val="24"/>
                <w:szCs w:val="24"/>
              </w:rPr>
              <w:t>езультат рассмотрения жалобы</w:t>
            </w:r>
          </w:p>
        </w:tc>
        <w:tc>
          <w:tcPr>
            <w:tcW w:w="1417" w:type="dxa"/>
            <w:vAlign w:val="center"/>
          </w:tcPr>
          <w:p w:rsidR="004C0E44" w:rsidRPr="00E130E7" w:rsidRDefault="00F70F7D" w:rsidP="002B5B7F">
            <w:pPr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0E44" w:rsidRPr="00E130E7">
              <w:rPr>
                <w:rFonts w:ascii="Times New Roman" w:hAnsi="Times New Roman" w:cs="Times New Roman"/>
                <w:sz w:val="24"/>
                <w:szCs w:val="24"/>
              </w:rPr>
              <w:t>аличие Предписания</w:t>
            </w:r>
          </w:p>
        </w:tc>
      </w:tr>
      <w:tr w:rsidR="005175BC" w:rsidRPr="00E130E7" w:rsidTr="005A172E">
        <w:trPr>
          <w:trHeight w:val="421"/>
        </w:trPr>
        <w:tc>
          <w:tcPr>
            <w:tcW w:w="9747" w:type="dxa"/>
            <w:gridSpan w:val="6"/>
            <w:vAlign w:val="center"/>
          </w:tcPr>
          <w:p w:rsidR="005175BC" w:rsidRPr="00E130E7" w:rsidRDefault="005175BC" w:rsidP="0051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5175BC" w:rsidRPr="00E130E7" w:rsidTr="005A172E">
        <w:trPr>
          <w:trHeight w:val="270"/>
        </w:trPr>
        <w:tc>
          <w:tcPr>
            <w:tcW w:w="1667" w:type="dxa"/>
            <w:vAlign w:val="center"/>
          </w:tcPr>
          <w:p w:rsidR="005175BC" w:rsidRPr="00E130E7" w:rsidRDefault="005175BC" w:rsidP="00F70F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ПАО «МТС» Жалоба от 30.01.2019</w:t>
            </w:r>
          </w:p>
        </w:tc>
        <w:tc>
          <w:tcPr>
            <w:tcW w:w="2552" w:type="dxa"/>
            <w:vAlign w:val="center"/>
          </w:tcPr>
          <w:p w:rsidR="005175BC" w:rsidRPr="00E130E7" w:rsidRDefault="005175BC" w:rsidP="0051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оказание услуг подвижной радиотелефонной (сотовой) связи для Администрации Конаковского района</w:t>
            </w:r>
          </w:p>
        </w:tc>
        <w:tc>
          <w:tcPr>
            <w:tcW w:w="1417" w:type="dxa"/>
            <w:vAlign w:val="center"/>
          </w:tcPr>
          <w:p w:rsidR="005175BC" w:rsidRPr="00E130E7" w:rsidRDefault="005175BC" w:rsidP="00A8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11.02.2019 №05-6/1-7-2019</w:t>
            </w:r>
          </w:p>
        </w:tc>
        <w:tc>
          <w:tcPr>
            <w:tcW w:w="1276" w:type="dxa"/>
            <w:vAlign w:val="center"/>
          </w:tcPr>
          <w:p w:rsidR="005175BC" w:rsidRPr="00E130E7" w:rsidRDefault="005175BC" w:rsidP="00A8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75BC" w:rsidRPr="00E130E7" w:rsidRDefault="005175BC" w:rsidP="00F7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417" w:type="dxa"/>
            <w:vAlign w:val="center"/>
          </w:tcPr>
          <w:p w:rsidR="005175BC" w:rsidRPr="00E130E7" w:rsidRDefault="00814371" w:rsidP="002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</w:t>
            </w:r>
            <w:r w:rsidR="0020660D" w:rsidRPr="00E130E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14371" w:rsidRPr="00E130E7" w:rsidTr="005A172E">
        <w:trPr>
          <w:trHeight w:val="270"/>
        </w:trPr>
        <w:tc>
          <w:tcPr>
            <w:tcW w:w="1667" w:type="dxa"/>
            <w:vAlign w:val="center"/>
          </w:tcPr>
          <w:p w:rsidR="00814371" w:rsidRPr="00E130E7" w:rsidRDefault="00814371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05805" w:rsidRPr="00E130E7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371" w:rsidRPr="00E130E7" w:rsidRDefault="00814371" w:rsidP="0081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02.07.2019</w:t>
            </w:r>
          </w:p>
        </w:tc>
        <w:tc>
          <w:tcPr>
            <w:tcW w:w="2552" w:type="dxa"/>
            <w:vAlign w:val="center"/>
          </w:tcPr>
          <w:p w:rsidR="00814371" w:rsidRPr="00E130E7" w:rsidRDefault="00814371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реконструкции системы теплоснабжения с.Городня</w:t>
            </w:r>
          </w:p>
        </w:tc>
        <w:tc>
          <w:tcPr>
            <w:tcW w:w="1417" w:type="dxa"/>
            <w:vAlign w:val="center"/>
          </w:tcPr>
          <w:p w:rsidR="00814371" w:rsidRPr="00E130E7" w:rsidRDefault="0020660D" w:rsidP="002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805" w:rsidRPr="00E130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05" w:rsidRPr="00E130E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B05805"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05-6/1-96-3129АМ</w:t>
            </w:r>
          </w:p>
        </w:tc>
        <w:tc>
          <w:tcPr>
            <w:tcW w:w="1276" w:type="dxa"/>
            <w:vAlign w:val="center"/>
          </w:tcPr>
          <w:p w:rsidR="00814371" w:rsidRPr="00E130E7" w:rsidRDefault="00814371" w:rsidP="0081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ст.63, ст.64, ст.65 и ст.96</w:t>
            </w:r>
          </w:p>
        </w:tc>
        <w:tc>
          <w:tcPr>
            <w:tcW w:w="1418" w:type="dxa"/>
            <w:vAlign w:val="center"/>
          </w:tcPr>
          <w:p w:rsidR="00814371" w:rsidRPr="00E130E7" w:rsidRDefault="00814371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обоснованной</w:t>
            </w:r>
          </w:p>
        </w:tc>
        <w:tc>
          <w:tcPr>
            <w:tcW w:w="1417" w:type="dxa"/>
            <w:vAlign w:val="center"/>
          </w:tcPr>
          <w:p w:rsidR="00814371" w:rsidRPr="00E130E7" w:rsidRDefault="00814371" w:rsidP="002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20660D" w:rsidRPr="00E130E7" w:rsidTr="005A172E">
        <w:trPr>
          <w:trHeight w:val="270"/>
        </w:trPr>
        <w:tc>
          <w:tcPr>
            <w:tcW w:w="1667" w:type="dxa"/>
            <w:vAlign w:val="center"/>
          </w:tcPr>
          <w:p w:rsidR="0020660D" w:rsidRPr="00E130E7" w:rsidRDefault="0020660D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«Стройресурс»</w:t>
            </w:r>
          </w:p>
          <w:p w:rsidR="0020660D" w:rsidRPr="00E130E7" w:rsidRDefault="0020660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02.07.2019</w:t>
            </w:r>
          </w:p>
        </w:tc>
        <w:tc>
          <w:tcPr>
            <w:tcW w:w="2552" w:type="dxa"/>
            <w:vAlign w:val="center"/>
          </w:tcPr>
          <w:p w:rsidR="0020660D" w:rsidRPr="00E130E7" w:rsidRDefault="0020660D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 электр. аукциона на выполнение работ по реконструкции системы теплоснабжения с.Городня</w:t>
            </w:r>
          </w:p>
        </w:tc>
        <w:tc>
          <w:tcPr>
            <w:tcW w:w="1417" w:type="dxa"/>
            <w:vAlign w:val="center"/>
          </w:tcPr>
          <w:p w:rsidR="0020660D" w:rsidRPr="00E130E7" w:rsidRDefault="0020660D" w:rsidP="002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08.07.2019 №05-6/1-95-3105АМ</w:t>
            </w:r>
            <w:r w:rsidRPr="00E130E7">
              <w:t xml:space="preserve"> </w:t>
            </w:r>
          </w:p>
        </w:tc>
        <w:tc>
          <w:tcPr>
            <w:tcW w:w="1276" w:type="dxa"/>
            <w:vAlign w:val="center"/>
          </w:tcPr>
          <w:p w:rsidR="0020660D" w:rsidRPr="00E130E7" w:rsidRDefault="0020660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ст.63, ст.64, ст.65 и ст.96</w:t>
            </w:r>
          </w:p>
        </w:tc>
        <w:tc>
          <w:tcPr>
            <w:tcW w:w="1418" w:type="dxa"/>
            <w:vAlign w:val="center"/>
          </w:tcPr>
          <w:p w:rsidR="0020660D" w:rsidRPr="00E130E7" w:rsidRDefault="0020660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обоснованной</w:t>
            </w:r>
          </w:p>
        </w:tc>
        <w:tc>
          <w:tcPr>
            <w:tcW w:w="1417" w:type="dxa"/>
            <w:vAlign w:val="center"/>
          </w:tcPr>
          <w:p w:rsidR="0020660D" w:rsidRPr="00E130E7" w:rsidRDefault="0020660D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4242CD" w:rsidRPr="00E130E7" w:rsidTr="005A172E">
        <w:trPr>
          <w:trHeight w:val="270"/>
        </w:trPr>
        <w:tc>
          <w:tcPr>
            <w:tcW w:w="1667" w:type="dxa"/>
            <w:vAlign w:val="center"/>
          </w:tcPr>
          <w:p w:rsidR="004242CD" w:rsidRPr="00E130E7" w:rsidRDefault="004242CD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«Система сервис»</w:t>
            </w:r>
          </w:p>
          <w:p w:rsidR="004242CD" w:rsidRPr="00E130E7" w:rsidRDefault="004242CD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01.07.2019</w:t>
            </w:r>
          </w:p>
        </w:tc>
        <w:tc>
          <w:tcPr>
            <w:tcW w:w="2552" w:type="dxa"/>
            <w:vAlign w:val="center"/>
          </w:tcPr>
          <w:p w:rsidR="004242CD" w:rsidRPr="00E130E7" w:rsidRDefault="004242CD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электр. аукциона на выполнение работ по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системы теплоснабжения с.Городня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08.07.2019 №05-6/1-89-3103АМ</w:t>
            </w:r>
          </w:p>
        </w:tc>
        <w:tc>
          <w:tcPr>
            <w:tcW w:w="1276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ст.63, ст.64, ст.65 и ст.96</w:t>
            </w:r>
          </w:p>
        </w:tc>
        <w:tc>
          <w:tcPr>
            <w:tcW w:w="1418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обоснованной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4242CD" w:rsidRPr="00E130E7" w:rsidTr="005A172E">
        <w:trPr>
          <w:trHeight w:val="270"/>
        </w:trPr>
        <w:tc>
          <w:tcPr>
            <w:tcW w:w="1667" w:type="dxa"/>
            <w:vAlign w:val="center"/>
          </w:tcPr>
          <w:p w:rsidR="004242CD" w:rsidRPr="00E130E7" w:rsidRDefault="004242CD" w:rsidP="003230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«Стройресурс»</w:t>
            </w:r>
          </w:p>
          <w:p w:rsidR="004242CD" w:rsidRPr="00E130E7" w:rsidRDefault="004242CD" w:rsidP="0032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28.06.2019</w:t>
            </w:r>
          </w:p>
        </w:tc>
        <w:tc>
          <w:tcPr>
            <w:tcW w:w="2552" w:type="dxa"/>
            <w:vAlign w:val="center"/>
          </w:tcPr>
          <w:p w:rsidR="004242CD" w:rsidRPr="00E130E7" w:rsidRDefault="004242CD" w:rsidP="0032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 электр. аукциона на выполнение работ по реконструкции системы теплоснабжения с.Селихово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32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CD" w:rsidRPr="00E130E7" w:rsidRDefault="004242CD" w:rsidP="0032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2CD" w:rsidRPr="00E130E7" w:rsidRDefault="004242CD" w:rsidP="0032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отозвана заявителем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2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CD" w:rsidRPr="00E130E7" w:rsidTr="005A172E">
        <w:trPr>
          <w:trHeight w:val="270"/>
        </w:trPr>
        <w:tc>
          <w:tcPr>
            <w:tcW w:w="1667" w:type="dxa"/>
            <w:vAlign w:val="center"/>
          </w:tcPr>
          <w:p w:rsidR="004242CD" w:rsidRPr="00E130E7" w:rsidRDefault="004242CD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«Система сервис»</w:t>
            </w:r>
          </w:p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01.07.2019</w:t>
            </w:r>
          </w:p>
        </w:tc>
        <w:tc>
          <w:tcPr>
            <w:tcW w:w="2552" w:type="dxa"/>
            <w:vAlign w:val="center"/>
          </w:tcPr>
          <w:p w:rsidR="004242CD" w:rsidRPr="00E130E7" w:rsidRDefault="004242CD" w:rsidP="009D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реконструкции системы теплоснабжения с.</w:t>
            </w:r>
            <w:r w:rsidR="009D5C79" w:rsidRPr="00E130E7">
              <w:rPr>
                <w:rFonts w:ascii="Times New Roman" w:hAnsi="Times New Roman" w:cs="Times New Roman"/>
                <w:sz w:val="24"/>
                <w:szCs w:val="24"/>
              </w:rPr>
              <w:t>Селихово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42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05.07.2019 №05-6/1-92-2019</w:t>
            </w:r>
          </w:p>
        </w:tc>
        <w:tc>
          <w:tcPr>
            <w:tcW w:w="1276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ст.63, ст.64, ст.65 и ст.96</w:t>
            </w:r>
          </w:p>
        </w:tc>
        <w:tc>
          <w:tcPr>
            <w:tcW w:w="1418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обоснованной</w:t>
            </w:r>
          </w:p>
        </w:tc>
        <w:tc>
          <w:tcPr>
            <w:tcW w:w="1417" w:type="dxa"/>
            <w:vAlign w:val="center"/>
          </w:tcPr>
          <w:p w:rsidR="004242CD" w:rsidRPr="00E130E7" w:rsidRDefault="004242C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9D5C79" w:rsidRPr="00E130E7" w:rsidTr="005A172E">
        <w:trPr>
          <w:trHeight w:val="270"/>
        </w:trPr>
        <w:tc>
          <w:tcPr>
            <w:tcW w:w="1667" w:type="dxa"/>
            <w:vAlign w:val="center"/>
          </w:tcPr>
          <w:p w:rsidR="009D5C79" w:rsidRPr="00E130E7" w:rsidRDefault="009D5C79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«Реноватор»</w:t>
            </w:r>
          </w:p>
          <w:p w:rsidR="009D5C79" w:rsidRPr="00E130E7" w:rsidRDefault="009D5C79" w:rsidP="009D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23.07.2019</w:t>
            </w:r>
          </w:p>
        </w:tc>
        <w:tc>
          <w:tcPr>
            <w:tcW w:w="2552" w:type="dxa"/>
            <w:vAlign w:val="center"/>
          </w:tcPr>
          <w:p w:rsidR="009D5C79" w:rsidRPr="00E130E7" w:rsidRDefault="009D5C79" w:rsidP="004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реконструкции с</w:t>
            </w:r>
            <w:r w:rsidR="0040419D" w:rsidRPr="00E130E7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с.Селихово</w:t>
            </w:r>
          </w:p>
          <w:p w:rsidR="005A172E" w:rsidRPr="00E130E7" w:rsidRDefault="005A172E" w:rsidP="0040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30.07.2019 №05-6/1-119-2019</w:t>
            </w:r>
          </w:p>
        </w:tc>
        <w:tc>
          <w:tcPr>
            <w:tcW w:w="1276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417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9D5C79" w:rsidRPr="00E130E7" w:rsidTr="005A172E">
        <w:trPr>
          <w:trHeight w:val="270"/>
        </w:trPr>
        <w:tc>
          <w:tcPr>
            <w:tcW w:w="1667" w:type="dxa"/>
            <w:vAlign w:val="center"/>
          </w:tcPr>
          <w:p w:rsidR="009D5C79" w:rsidRPr="00E130E7" w:rsidRDefault="009D5C79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«Реноватор»</w:t>
            </w:r>
          </w:p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23.07.2019</w:t>
            </w:r>
          </w:p>
        </w:tc>
        <w:tc>
          <w:tcPr>
            <w:tcW w:w="2552" w:type="dxa"/>
            <w:vAlign w:val="center"/>
          </w:tcPr>
          <w:p w:rsidR="00000484" w:rsidRPr="00E130E7" w:rsidRDefault="009D5C79" w:rsidP="008D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реконструкции с</w:t>
            </w:r>
            <w:r w:rsidR="0040419D" w:rsidRPr="00E130E7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с.Городня</w:t>
            </w:r>
          </w:p>
        </w:tc>
        <w:tc>
          <w:tcPr>
            <w:tcW w:w="1417" w:type="dxa"/>
            <w:vAlign w:val="center"/>
          </w:tcPr>
          <w:p w:rsidR="009D5C79" w:rsidRPr="00E130E7" w:rsidRDefault="009D5C79" w:rsidP="009D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30.07.2019 №05-6/1-118-2019</w:t>
            </w:r>
          </w:p>
        </w:tc>
        <w:tc>
          <w:tcPr>
            <w:tcW w:w="1276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417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9D5C79" w:rsidRPr="00E130E7" w:rsidTr="005A172E">
        <w:trPr>
          <w:trHeight w:val="270"/>
        </w:trPr>
        <w:tc>
          <w:tcPr>
            <w:tcW w:w="1667" w:type="dxa"/>
            <w:vAlign w:val="center"/>
          </w:tcPr>
          <w:p w:rsidR="009D5C79" w:rsidRPr="00E130E7" w:rsidRDefault="009D5C79" w:rsidP="001C46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«Русэнерго-Строй»</w:t>
            </w:r>
          </w:p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от 23.07.2019</w:t>
            </w:r>
          </w:p>
        </w:tc>
        <w:tc>
          <w:tcPr>
            <w:tcW w:w="2552" w:type="dxa"/>
            <w:vAlign w:val="center"/>
          </w:tcPr>
          <w:p w:rsidR="009D5C79" w:rsidRPr="00E130E7" w:rsidRDefault="009D5C79" w:rsidP="008D3B1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 на осуществление строительного контроля по объекту кап</w:t>
            </w:r>
            <w:r w:rsidR="008D3B1F" w:rsidRPr="00E1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«Реконструкция сетей теплоснабжения с.Городня</w:t>
            </w:r>
            <w:r w:rsidR="0040419D" w:rsidRPr="00E13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9D5C79" w:rsidRPr="00E130E7" w:rsidRDefault="0040419D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06.09.2019 №05-6/1-151-2019</w:t>
            </w:r>
          </w:p>
        </w:tc>
        <w:tc>
          <w:tcPr>
            <w:tcW w:w="1276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417" w:type="dxa"/>
            <w:vAlign w:val="center"/>
          </w:tcPr>
          <w:p w:rsidR="009D5C79" w:rsidRPr="00E130E7" w:rsidRDefault="009D5C79" w:rsidP="001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</w:tbl>
    <w:tbl>
      <w:tblPr>
        <w:tblW w:w="9781" w:type="dxa"/>
        <w:tblCellSpacing w:w="-5" w:type="nil"/>
        <w:tblInd w:w="-34" w:type="dxa"/>
        <w:tblLayout w:type="fixed"/>
        <w:tblLook w:val="0000"/>
      </w:tblPr>
      <w:tblGrid>
        <w:gridCol w:w="1598"/>
        <w:gridCol w:w="2539"/>
        <w:gridCol w:w="1412"/>
        <w:gridCol w:w="1277"/>
        <w:gridCol w:w="1427"/>
        <w:gridCol w:w="1528"/>
      </w:tblGrid>
      <w:tr w:rsidR="00000484" w:rsidRPr="00E130E7" w:rsidTr="00000484">
        <w:trPr>
          <w:trHeight w:val="270"/>
          <w:tblCellSpacing w:w="-5" w:type="nil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000484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ПАО "Мобильные ТелеСистема"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 от 14.01.2020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законодательству документации (в том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проекта контракта) электр. аукциона услуг подвижной радотелефонной (сотовой) связи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21.01.2020 №05-6/1- 7-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Жалоба признана частично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от 24.01.2020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№05-6/1-7-331ЯШ</w:t>
            </w:r>
          </w:p>
          <w:p w:rsidR="00000484" w:rsidRPr="00E130E7" w:rsidRDefault="00000484" w:rsidP="00815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проект контракта в соответ. с законом)</w:t>
            </w:r>
          </w:p>
        </w:tc>
      </w:tr>
      <w:tr w:rsidR="00000484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"МегаСтрой" Жалоба от 29.06.2020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работы по капитальному ремонту и ремонту улично-дорожной сети муниципальных образований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06.07.2020 №05-6/1- 230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Жалоба признана не обоснованной, но выявлены нарушения законодательства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4" w:rsidRPr="00E130E7" w:rsidRDefault="00000484" w:rsidP="0081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предписание от 06.07.2020 №05-6/1-230-2020</w:t>
            </w:r>
          </w:p>
          <w:p w:rsidR="00000484" w:rsidRPr="00E130E7" w:rsidRDefault="00000484" w:rsidP="00815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проект контракта в соответ. с законом)</w:t>
            </w:r>
          </w:p>
        </w:tc>
      </w:tr>
      <w:tr w:rsidR="003235C2" w:rsidRPr="00E130E7" w:rsidTr="00892C08">
        <w:trPr>
          <w:trHeight w:val="270"/>
          <w:tblCellSpacing w:w="-5" w:type="nil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C2" w:rsidRPr="00E130E7" w:rsidRDefault="003235C2" w:rsidP="0032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8D3B1F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«СТИГМАТРАНС»,</w:t>
            </w:r>
          </w:p>
          <w:p w:rsidR="008D3B1F" w:rsidRPr="00E130E7" w:rsidRDefault="008D3B1F" w:rsidP="00633A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Жалоба от 03.02.2021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капитальному ремонту и ремонту улично-дорожной сети муниципальных образований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11.02.2019 №05-6/1-13-766ЕК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Предписа-ние не выдано</w:t>
            </w:r>
          </w:p>
        </w:tc>
      </w:tr>
      <w:tr w:rsidR="008D3B1F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"ДЖУЛИ" Жалоба от 12.12.2020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работы по капитальному ремонту и ремонту улично-дорожной сети муниципальных образований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18.01.2021 №05-6/1- 02-194ЕК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ст.34, ст.64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Жалоба признана не обоснованной, но выявлены нарушения законодательства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8610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8D3B1F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"Спецдорстрой" Жалоба от 26.02.2021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4C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</w:t>
            </w:r>
            <w:r w:rsidR="004C0332" w:rsidRPr="00E13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по ремонту дворовых территорий многоквартирных домов, проездов к дворовым терри</w:t>
            </w:r>
            <w:r w:rsidR="004C0332" w:rsidRPr="00E13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ториям многоквар</w:t>
            </w:r>
            <w:r w:rsidR="004C0332" w:rsidRPr="00E130E7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х домов населенных пунктов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03.03.2021 №05-6/1- 28-1297ЕК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 ст.66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предписание от 03.03.2021 №05-6/1-28-2021</w:t>
            </w:r>
          </w:p>
          <w:p w:rsidR="008D3B1F" w:rsidRPr="00E130E7" w:rsidRDefault="008D3B1F" w:rsidP="00633A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(отменить протокол итогов эл.аукц., провести его повторно)</w:t>
            </w:r>
          </w:p>
        </w:tc>
      </w:tr>
      <w:tr w:rsidR="008D3B1F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ООО "Контракт" Жалоба от 21.04.2021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законодательству документации электр. аукциона по ремонту 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27.04.2021 №05-6/1- 68-2021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ст.37 ст.67 ст.96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от 27.04.2021 №05-6/1-68-</w:t>
            </w: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8D3B1F" w:rsidRPr="00E130E7" w:rsidRDefault="008D3B1F" w:rsidP="00633A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проект контракта в соответ. с законом)</w:t>
            </w:r>
          </w:p>
        </w:tc>
      </w:tr>
      <w:tr w:rsidR="008D3B1F" w:rsidRPr="00E130E7" w:rsidTr="00000484">
        <w:trPr>
          <w:trHeight w:val="270"/>
          <w:tblCellSpacing w:w="-5" w:type="nil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"ДЖУЛИ" Жалоба от 21.04.2021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док-ции эл. аукциона по ремонту дворовых территорий многокв-ых домов, проездов к дворовым территориям многокв-ых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от 27.04.2021 №05-6/1- 67-2021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ст.37 ст.67 ст.96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D3B1F" w:rsidP="00633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обоснованной, но выявлены нарушения законодательства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1F" w:rsidRPr="00E130E7" w:rsidRDefault="008610DA" w:rsidP="008610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sz w:val="24"/>
                <w:szCs w:val="24"/>
              </w:rPr>
              <w:t>Предписа</w:t>
            </w:r>
            <w:r w:rsidR="008D3B1F" w:rsidRPr="00E130E7">
              <w:rPr>
                <w:rFonts w:ascii="Times New Roman" w:hAnsi="Times New Roman" w:cs="Times New Roman"/>
                <w:sz w:val="24"/>
                <w:szCs w:val="24"/>
              </w:rPr>
              <w:t>ние не выдано</w:t>
            </w:r>
          </w:p>
        </w:tc>
      </w:tr>
    </w:tbl>
    <w:p w:rsidR="00000484" w:rsidRPr="008D3B1F" w:rsidRDefault="00AC324B" w:rsidP="00AC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7">
        <w:rPr>
          <w:rFonts w:ascii="Times New Roman" w:hAnsi="Times New Roman" w:cs="Times New Roman"/>
          <w:sz w:val="28"/>
          <w:szCs w:val="28"/>
        </w:rPr>
        <w:t>Во исполнение поручения Президента РФ от 23.05.2019 №Пр-907 УФАС в 2020 году в отношении Администрации осуществлены 2(две) внеплановые камеральные проверки соблюдения законодательства</w:t>
      </w:r>
      <w:r w:rsidRPr="008D3B1F">
        <w:rPr>
          <w:rFonts w:ascii="Times New Roman" w:hAnsi="Times New Roman" w:cs="Times New Roman"/>
          <w:sz w:val="28"/>
          <w:szCs w:val="28"/>
        </w:rPr>
        <w:t xml:space="preserve"> о контрактной системе при осуществлении электронных аукционов на работы по обеспечению безопасности дорожного движения на автомобильных дорогах местного значения (в п.1-е Мая и в с.Селихово). В результате выявлены нарушения законодательства, не повлиявшие на результат определения подрядчика, соответственно, предписания не выдавались.</w:t>
      </w:r>
      <w:r w:rsidR="008D3B1F">
        <w:rPr>
          <w:rFonts w:ascii="Times New Roman" w:hAnsi="Times New Roman" w:cs="Times New Roman"/>
          <w:sz w:val="28"/>
          <w:szCs w:val="28"/>
        </w:rPr>
        <w:t xml:space="preserve"> При рассмотрении жалоб УФАС осуществлял внеплановые камеральные проверки.</w:t>
      </w:r>
    </w:p>
    <w:p w:rsidR="001D14A8" w:rsidRPr="008D3B1F" w:rsidRDefault="001D14A8" w:rsidP="001D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1F">
        <w:rPr>
          <w:rFonts w:ascii="Times New Roman" w:hAnsi="Times New Roman" w:cs="Times New Roman"/>
          <w:sz w:val="28"/>
          <w:szCs w:val="28"/>
        </w:rPr>
        <w:t xml:space="preserve">Наличие фактов привлечения к административной ответственности в виде наложения штрафов на должностных лиц </w:t>
      </w:r>
      <w:r w:rsidR="00000484" w:rsidRPr="008D3B1F">
        <w:rPr>
          <w:rFonts w:ascii="Times New Roman" w:hAnsi="Times New Roman" w:cs="Times New Roman"/>
          <w:sz w:val="28"/>
          <w:szCs w:val="28"/>
        </w:rPr>
        <w:t>Администрации</w:t>
      </w:r>
      <w:r w:rsidR="00AC324B" w:rsidRPr="008D3B1F">
        <w:rPr>
          <w:rFonts w:ascii="Times New Roman" w:hAnsi="Times New Roman" w:cs="Times New Roman"/>
          <w:sz w:val="28"/>
          <w:szCs w:val="28"/>
        </w:rPr>
        <w:t xml:space="preserve"> и самостоятельных подразделений Администрации</w:t>
      </w:r>
      <w:r w:rsidR="00000484" w:rsidRPr="008D3B1F">
        <w:rPr>
          <w:rFonts w:ascii="Times New Roman" w:hAnsi="Times New Roman" w:cs="Times New Roman"/>
          <w:sz w:val="28"/>
          <w:szCs w:val="28"/>
        </w:rPr>
        <w:t xml:space="preserve"> </w:t>
      </w:r>
      <w:r w:rsidRPr="008D3B1F">
        <w:rPr>
          <w:rFonts w:ascii="Times New Roman" w:hAnsi="Times New Roman" w:cs="Times New Roman"/>
          <w:sz w:val="28"/>
          <w:szCs w:val="28"/>
        </w:rPr>
        <w:t xml:space="preserve">или в виде их дисквалификации </w:t>
      </w:r>
      <w:r w:rsidR="00AC324B" w:rsidRPr="008D3B1F">
        <w:rPr>
          <w:rFonts w:ascii="Times New Roman" w:hAnsi="Times New Roman" w:cs="Times New Roman"/>
          <w:sz w:val="28"/>
          <w:szCs w:val="28"/>
        </w:rPr>
        <w:t>за период 201</w:t>
      </w:r>
      <w:r w:rsidR="008D3B1F" w:rsidRPr="008D3B1F">
        <w:rPr>
          <w:rFonts w:ascii="Times New Roman" w:hAnsi="Times New Roman" w:cs="Times New Roman"/>
          <w:sz w:val="28"/>
          <w:szCs w:val="28"/>
        </w:rPr>
        <w:t>9-2021</w:t>
      </w:r>
      <w:r w:rsidR="00AC324B" w:rsidRPr="008D3B1F">
        <w:rPr>
          <w:rFonts w:ascii="Times New Roman" w:hAnsi="Times New Roman" w:cs="Times New Roman"/>
          <w:sz w:val="28"/>
          <w:szCs w:val="28"/>
        </w:rPr>
        <w:t xml:space="preserve">гг. </w:t>
      </w:r>
      <w:r w:rsidRPr="008D3B1F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0E1A73" w:rsidRPr="003235C2" w:rsidRDefault="000E1A73" w:rsidP="00AC32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8D3B1F">
        <w:rPr>
          <w:rStyle w:val="2"/>
          <w:rFonts w:ascii="Times New Roman" w:hAnsi="Times New Roman" w:cs="Times New Roman"/>
          <w:b/>
          <w:color w:val="auto"/>
        </w:rPr>
        <w:t>2)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 анализ проектов нормативных правовых актов Администрации, касающихся вопросов антимонопольного комплаенса, </w:t>
      </w:r>
      <w:r w:rsidR="000043C0" w:rsidRPr="003235C2">
        <w:rPr>
          <w:rStyle w:val="2"/>
          <w:rFonts w:ascii="Times New Roman" w:hAnsi="Times New Roman" w:cs="Times New Roman"/>
          <w:color w:val="auto"/>
        </w:rPr>
        <w:t>в 20</w:t>
      </w:r>
      <w:r w:rsidR="00E513F8" w:rsidRPr="003235C2">
        <w:rPr>
          <w:rStyle w:val="2"/>
          <w:rFonts w:ascii="Times New Roman" w:hAnsi="Times New Roman" w:cs="Times New Roman"/>
          <w:color w:val="auto"/>
        </w:rPr>
        <w:t>2</w:t>
      </w:r>
      <w:r w:rsidR="003235C2" w:rsidRPr="003235C2">
        <w:rPr>
          <w:rStyle w:val="2"/>
          <w:rFonts w:ascii="Times New Roman" w:hAnsi="Times New Roman" w:cs="Times New Roman"/>
          <w:color w:val="auto"/>
        </w:rPr>
        <w:t>1</w:t>
      </w:r>
      <w:r w:rsidR="000043C0" w:rsidRPr="003235C2">
        <w:rPr>
          <w:rStyle w:val="2"/>
          <w:rFonts w:ascii="Times New Roman" w:hAnsi="Times New Roman" w:cs="Times New Roman"/>
          <w:color w:val="auto"/>
        </w:rPr>
        <w:t xml:space="preserve"> году </w:t>
      </w:r>
      <w:r w:rsidRPr="003235C2">
        <w:rPr>
          <w:rStyle w:val="2"/>
          <w:rFonts w:ascii="Times New Roman" w:hAnsi="Times New Roman" w:cs="Times New Roman"/>
          <w:color w:val="auto"/>
        </w:rPr>
        <w:t>не осуществлялся</w:t>
      </w:r>
      <w:r w:rsidR="000043C0" w:rsidRPr="003235C2">
        <w:rPr>
          <w:rStyle w:val="2"/>
          <w:rFonts w:ascii="Times New Roman" w:hAnsi="Times New Roman" w:cs="Times New Roman"/>
          <w:color w:val="auto"/>
        </w:rPr>
        <w:t>, так как от разработчиков проектов нормативных правовых актов Администрации не поступало предложений об осуществлении данного комплаенса в соответствии с Положением</w:t>
      </w:r>
      <w:r w:rsidRPr="003235C2">
        <w:rPr>
          <w:rStyle w:val="2"/>
          <w:rFonts w:ascii="Times New Roman" w:hAnsi="Times New Roman" w:cs="Times New Roman"/>
          <w:color w:val="auto"/>
        </w:rPr>
        <w:t>.</w:t>
      </w:r>
    </w:p>
    <w:p w:rsidR="00354230" w:rsidRPr="008D3B1F" w:rsidRDefault="000E1A73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3235C2">
        <w:rPr>
          <w:rStyle w:val="2"/>
          <w:rFonts w:ascii="Times New Roman" w:hAnsi="Times New Roman" w:cs="Times New Roman"/>
          <w:color w:val="auto"/>
        </w:rPr>
        <w:t xml:space="preserve">В целях осуществления анализа нормативных правовых актов Администрации, касающихся вопросов антимонопольного комплаенса, были проанализированы подшивки Постановлений Администрации </w:t>
      </w:r>
      <w:r w:rsidR="00354230" w:rsidRPr="003235C2">
        <w:rPr>
          <w:rStyle w:val="2"/>
          <w:rFonts w:ascii="Times New Roman" w:hAnsi="Times New Roman" w:cs="Times New Roman"/>
          <w:color w:val="auto"/>
        </w:rPr>
        <w:t>с</w:t>
      </w:r>
      <w:r w:rsidR="005A7BAC" w:rsidRPr="003235C2">
        <w:rPr>
          <w:rStyle w:val="2"/>
          <w:rFonts w:ascii="Times New Roman" w:hAnsi="Times New Roman" w:cs="Times New Roman"/>
          <w:color w:val="auto"/>
        </w:rPr>
        <w:t xml:space="preserve"> 01.01.20</w:t>
      </w:r>
      <w:r w:rsidR="00E513F8" w:rsidRPr="003235C2">
        <w:rPr>
          <w:rStyle w:val="2"/>
          <w:rFonts w:ascii="Times New Roman" w:hAnsi="Times New Roman" w:cs="Times New Roman"/>
          <w:color w:val="auto"/>
        </w:rPr>
        <w:t>2</w:t>
      </w:r>
      <w:r w:rsidR="003235C2" w:rsidRPr="003235C2">
        <w:rPr>
          <w:rStyle w:val="2"/>
          <w:rFonts w:ascii="Times New Roman" w:hAnsi="Times New Roman" w:cs="Times New Roman"/>
          <w:color w:val="auto"/>
        </w:rPr>
        <w:t>1</w:t>
      </w:r>
      <w:r w:rsidR="005A7BAC" w:rsidRPr="003235C2">
        <w:rPr>
          <w:rStyle w:val="2"/>
          <w:rFonts w:ascii="Times New Roman" w:hAnsi="Times New Roman" w:cs="Times New Roman"/>
          <w:color w:val="auto"/>
        </w:rPr>
        <w:t xml:space="preserve"> </w:t>
      </w:r>
      <w:r w:rsidR="00354230" w:rsidRPr="003235C2">
        <w:rPr>
          <w:rStyle w:val="2"/>
          <w:rFonts w:ascii="Times New Roman" w:hAnsi="Times New Roman" w:cs="Times New Roman"/>
          <w:color w:val="auto"/>
        </w:rPr>
        <w:t>по</w:t>
      </w:r>
      <w:r w:rsidR="005A7BAC" w:rsidRPr="003235C2">
        <w:rPr>
          <w:rStyle w:val="2"/>
          <w:rFonts w:ascii="Times New Roman" w:hAnsi="Times New Roman" w:cs="Times New Roman"/>
          <w:color w:val="auto"/>
        </w:rPr>
        <w:t xml:space="preserve"> 31.</w:t>
      </w:r>
      <w:r w:rsidR="000043C0" w:rsidRPr="003235C2">
        <w:rPr>
          <w:rStyle w:val="2"/>
          <w:rFonts w:ascii="Times New Roman" w:hAnsi="Times New Roman" w:cs="Times New Roman"/>
          <w:color w:val="auto"/>
        </w:rPr>
        <w:t>12</w:t>
      </w:r>
      <w:r w:rsidR="005A7BAC" w:rsidRPr="003235C2">
        <w:rPr>
          <w:rStyle w:val="2"/>
          <w:rFonts w:ascii="Times New Roman" w:hAnsi="Times New Roman" w:cs="Times New Roman"/>
          <w:color w:val="auto"/>
        </w:rPr>
        <w:t>.20</w:t>
      </w:r>
      <w:r w:rsidR="00E513F8" w:rsidRPr="003235C2">
        <w:rPr>
          <w:rStyle w:val="2"/>
          <w:rFonts w:ascii="Times New Roman" w:hAnsi="Times New Roman" w:cs="Times New Roman"/>
          <w:color w:val="auto"/>
        </w:rPr>
        <w:t>2</w:t>
      </w:r>
      <w:r w:rsidR="003235C2" w:rsidRPr="003235C2">
        <w:rPr>
          <w:rStyle w:val="2"/>
          <w:rFonts w:ascii="Times New Roman" w:hAnsi="Times New Roman" w:cs="Times New Roman"/>
          <w:color w:val="auto"/>
        </w:rPr>
        <w:t>1</w:t>
      </w:r>
      <w:r w:rsidRPr="003235C2">
        <w:rPr>
          <w:rStyle w:val="2"/>
          <w:rFonts w:ascii="Times New Roman" w:hAnsi="Times New Roman" w:cs="Times New Roman"/>
          <w:color w:val="auto"/>
        </w:rPr>
        <w:t xml:space="preserve"> на предмет наличия норм,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законодательства. В результате был составлен перечень нормативных </w:t>
      </w:r>
      <w:r w:rsidR="00354230" w:rsidRPr="003235C2">
        <w:rPr>
          <w:rStyle w:val="2"/>
          <w:rFonts w:ascii="Times New Roman" w:hAnsi="Times New Roman" w:cs="Times New Roman"/>
          <w:color w:val="auto"/>
        </w:rPr>
        <w:t>правовых актов Администрации,</w:t>
      </w:r>
      <w:r w:rsidR="000043C0" w:rsidRPr="003235C2">
        <w:rPr>
          <w:rStyle w:val="2"/>
          <w:rFonts w:ascii="Times New Roman" w:hAnsi="Times New Roman" w:cs="Times New Roman"/>
          <w:color w:val="auto"/>
        </w:rPr>
        <w:t xml:space="preserve"> которые могут касаться вопросов антимонопольного законодательства</w:t>
      </w:r>
      <w:r w:rsidR="00504AF3" w:rsidRPr="003235C2">
        <w:rPr>
          <w:rStyle w:val="2"/>
          <w:rFonts w:ascii="Times New Roman" w:hAnsi="Times New Roman" w:cs="Times New Roman"/>
          <w:color w:val="auto"/>
        </w:rPr>
        <w:t xml:space="preserve"> (далее – перечень Актов)</w:t>
      </w:r>
      <w:r w:rsidRPr="00C139F0">
        <w:rPr>
          <w:rStyle w:val="2"/>
          <w:rFonts w:ascii="Times New Roman" w:hAnsi="Times New Roman" w:cs="Times New Roman"/>
          <w:color w:val="auto"/>
        </w:rPr>
        <w:t xml:space="preserve">. 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В </w:t>
      </w:r>
      <w:r w:rsidRPr="00C139F0">
        <w:rPr>
          <w:rStyle w:val="2"/>
          <w:rFonts w:ascii="Times New Roman" w:hAnsi="Times New Roman" w:cs="Times New Roman"/>
          <w:color w:val="auto"/>
        </w:rPr>
        <w:t>соответствии с Положением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 на официальном сайте Конаковск</w:t>
      </w:r>
      <w:r w:rsidR="00E513F8" w:rsidRPr="00C139F0">
        <w:rPr>
          <w:rStyle w:val="2"/>
          <w:rFonts w:ascii="Times New Roman" w:hAnsi="Times New Roman" w:cs="Times New Roman"/>
          <w:color w:val="auto"/>
        </w:rPr>
        <w:t xml:space="preserve">ого муниципального 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>район</w:t>
      </w:r>
      <w:r w:rsidR="00E513F8" w:rsidRPr="00C139F0">
        <w:rPr>
          <w:rStyle w:val="2"/>
          <w:rFonts w:ascii="Times New Roman" w:hAnsi="Times New Roman" w:cs="Times New Roman"/>
          <w:color w:val="auto"/>
        </w:rPr>
        <w:t>а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 Тверской области </w:t>
      </w:r>
      <w:r w:rsidR="00C139F0">
        <w:rPr>
          <w:rStyle w:val="2"/>
          <w:rFonts w:ascii="Times New Roman" w:hAnsi="Times New Roman" w:cs="Times New Roman"/>
          <w:color w:val="auto"/>
        </w:rPr>
        <w:t xml:space="preserve">в январе 2022 года 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>был</w:t>
      </w:r>
      <w:r w:rsidR="00504AF3" w:rsidRPr="00C139F0">
        <w:rPr>
          <w:rStyle w:val="2"/>
          <w:rFonts w:ascii="Times New Roman" w:hAnsi="Times New Roman" w:cs="Times New Roman"/>
          <w:color w:val="auto"/>
        </w:rPr>
        <w:t>и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 размещен</w:t>
      </w:r>
      <w:r w:rsidR="00504AF3" w:rsidRPr="00C139F0">
        <w:rPr>
          <w:rStyle w:val="2"/>
          <w:rFonts w:ascii="Times New Roman" w:hAnsi="Times New Roman" w:cs="Times New Roman"/>
          <w:color w:val="auto"/>
        </w:rPr>
        <w:t>ы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 сформированный перечень Актов с приложением текстов таких </w:t>
      </w:r>
      <w:r w:rsidR="00504AF3" w:rsidRPr="00C139F0">
        <w:rPr>
          <w:rStyle w:val="2"/>
          <w:rFonts w:ascii="Times New Roman" w:hAnsi="Times New Roman" w:cs="Times New Roman"/>
          <w:color w:val="auto"/>
        </w:rPr>
        <w:t xml:space="preserve">нормативных </w:t>
      </w:r>
      <w:r w:rsidR="00504AF3" w:rsidRPr="00C139F0">
        <w:rPr>
          <w:rStyle w:val="2"/>
          <w:rFonts w:ascii="Times New Roman" w:hAnsi="Times New Roman" w:cs="Times New Roman"/>
          <w:color w:val="auto"/>
        </w:rPr>
        <w:lastRenderedPageBreak/>
        <w:t xml:space="preserve">правовых 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>актов, а также уведомлени</w:t>
      </w:r>
      <w:r w:rsidR="00504AF3" w:rsidRPr="00C139F0">
        <w:rPr>
          <w:rStyle w:val="2"/>
          <w:rFonts w:ascii="Times New Roman" w:hAnsi="Times New Roman" w:cs="Times New Roman"/>
          <w:color w:val="auto"/>
        </w:rPr>
        <w:t>е</w:t>
      </w:r>
      <w:r w:rsidR="00354230" w:rsidRPr="00C139F0">
        <w:rPr>
          <w:rStyle w:val="2"/>
          <w:rFonts w:ascii="Times New Roman" w:hAnsi="Times New Roman" w:cs="Times New Roman"/>
          <w:color w:val="auto"/>
        </w:rPr>
        <w:t xml:space="preserve"> о начале сбора замечаний и предложений </w:t>
      </w:r>
      <w:r w:rsidR="00354230" w:rsidRPr="008D3B1F">
        <w:rPr>
          <w:rStyle w:val="2"/>
          <w:rFonts w:ascii="Times New Roman" w:hAnsi="Times New Roman" w:cs="Times New Roman"/>
          <w:color w:val="auto"/>
        </w:rPr>
        <w:t>организаций и граждан по перечню Актов.</w:t>
      </w:r>
    </w:p>
    <w:p w:rsidR="00354230" w:rsidRPr="0052706B" w:rsidRDefault="00354230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8D3B1F">
        <w:rPr>
          <w:rStyle w:val="2"/>
          <w:rFonts w:ascii="Times New Roman" w:hAnsi="Times New Roman" w:cs="Times New Roman"/>
          <w:color w:val="auto"/>
        </w:rPr>
        <w:t xml:space="preserve">За период, установленный для сбора замечаний и предложений организаций и граждан, </w:t>
      </w:r>
      <w:r w:rsidR="005A172E" w:rsidRPr="008D3B1F">
        <w:rPr>
          <w:rStyle w:val="2"/>
          <w:rFonts w:ascii="Times New Roman" w:hAnsi="Times New Roman" w:cs="Times New Roman"/>
          <w:color w:val="auto"/>
        </w:rPr>
        <w:t xml:space="preserve">ни в Администрацию, ни </w:t>
      </w:r>
      <w:r w:rsidRPr="008D3B1F">
        <w:rPr>
          <w:rStyle w:val="2"/>
          <w:rFonts w:ascii="Times New Roman" w:hAnsi="Times New Roman" w:cs="Times New Roman"/>
          <w:color w:val="auto"/>
        </w:rPr>
        <w:t xml:space="preserve">в Отдел контроля не поступили ни одно замечание и предложение. Следовательно, отсутствует необходимость в составлении доклада с обоснованием целесообразности </w:t>
      </w:r>
      <w:r w:rsidRPr="0052706B">
        <w:rPr>
          <w:rStyle w:val="2"/>
          <w:rFonts w:ascii="Times New Roman" w:hAnsi="Times New Roman" w:cs="Times New Roman"/>
          <w:color w:val="auto"/>
        </w:rPr>
        <w:t>(нецелесообразности) внесения изменений в нормативные правовые акты Администрации, касающихся вопросов антимонопольного комплаенса, на основе поступивших в Отдел контроля замечаний и предложений организаций и граждан.</w:t>
      </w:r>
    </w:p>
    <w:p w:rsidR="000E1A73" w:rsidRPr="0052706B" w:rsidRDefault="000E1A73" w:rsidP="000E1A73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2706B">
        <w:rPr>
          <w:rStyle w:val="2"/>
          <w:rFonts w:ascii="Times New Roman" w:hAnsi="Times New Roman" w:cs="Times New Roman"/>
          <w:b/>
          <w:color w:val="auto"/>
        </w:rPr>
        <w:t>3)</w:t>
      </w:r>
      <w:r w:rsidRPr="0052706B">
        <w:rPr>
          <w:rStyle w:val="2"/>
          <w:rFonts w:ascii="Times New Roman" w:hAnsi="Times New Roman" w:cs="Times New Roman"/>
          <w:color w:val="auto"/>
        </w:rPr>
        <w:t xml:space="preserve"> </w:t>
      </w:r>
      <w:r w:rsidR="001666C5" w:rsidRPr="0052706B">
        <w:rPr>
          <w:rStyle w:val="2"/>
          <w:rFonts w:ascii="Times New Roman" w:hAnsi="Times New Roman" w:cs="Times New Roman"/>
          <w:color w:val="auto"/>
        </w:rPr>
        <w:t>В целях проведения оценки эффективности разработанных и реализуемых мероприятий по снижению рисков нарушения антимонопольного законодательства рассчитаем следующие ключевые показатели эффективности функционирования антимонопольного комплаенса:</w:t>
      </w:r>
    </w:p>
    <w:p w:rsidR="001666C5" w:rsidRPr="0052706B" w:rsidRDefault="00455F1C" w:rsidP="001666C5">
      <w:pPr>
        <w:tabs>
          <w:tab w:val="left" w:pos="1430"/>
        </w:tabs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52706B">
        <w:rPr>
          <w:rStyle w:val="2"/>
          <w:rFonts w:ascii="Times New Roman" w:hAnsi="Times New Roman" w:cs="Times New Roman"/>
          <w:color w:val="auto"/>
        </w:rPr>
        <w:t>1.</w:t>
      </w:r>
      <w:r w:rsidR="001666C5" w:rsidRPr="0052706B">
        <w:rPr>
          <w:rStyle w:val="2"/>
          <w:rFonts w:ascii="Times New Roman" w:hAnsi="Times New Roman" w:cs="Times New Roman"/>
          <w:color w:val="auto"/>
        </w:rPr>
        <w:t xml:space="preserve"> Коэффициент снижения количества нарушений антимонопольного законодательства (по сравнению с 2017 годом):</w:t>
      </w:r>
    </w:p>
    <w:p w:rsidR="005A172E" w:rsidRPr="0052706B" w:rsidRDefault="003329AB" w:rsidP="001666C5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  <w:position w:val="-42"/>
        </w:rPr>
      </w:pPr>
      <w:r w:rsidRPr="0052706B">
        <w:rPr>
          <w:rStyle w:val="2"/>
          <w:rFonts w:ascii="Times New Roman" w:hAnsi="Times New Roman" w:cs="Times New Roman"/>
          <w:color w:val="auto"/>
          <w:position w:val="-42"/>
        </w:rPr>
        <w:object w:dxaOrig="33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50.25pt" o:ole="">
            <v:imagedata r:id="rId8" o:title=""/>
          </v:shape>
          <o:OLEObject Type="Embed" ProgID="Equation.3" ShapeID="_x0000_i1025" DrawAspect="Content" ObjectID="_1709631427" r:id="rId9"/>
        </w:object>
      </w:r>
    </w:p>
    <w:p w:rsidR="00E513F8" w:rsidRDefault="003329AB" w:rsidP="001666C5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FF0000"/>
          <w:position w:val="-46"/>
        </w:rPr>
      </w:pPr>
      <w:r w:rsidRPr="003235C2">
        <w:rPr>
          <w:rStyle w:val="2"/>
          <w:rFonts w:ascii="Times New Roman" w:hAnsi="Times New Roman" w:cs="Times New Roman"/>
          <w:color w:val="FF0000"/>
          <w:position w:val="-46"/>
        </w:rPr>
        <w:object w:dxaOrig="3519" w:dyaOrig="999">
          <v:shape id="_x0000_i1026" type="#_x0000_t75" style="width:176.25pt;height:50.25pt" o:ole="">
            <v:imagedata r:id="rId10" o:title=""/>
          </v:shape>
          <o:OLEObject Type="Embed" ProgID="Equation.3" ShapeID="_x0000_i1026" DrawAspect="Content" ObjectID="_1709631428" r:id="rId11"/>
        </w:object>
      </w:r>
    </w:p>
    <w:p w:rsidR="004C0332" w:rsidRPr="003235C2" w:rsidRDefault="004C0332" w:rsidP="004C0332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FF0000"/>
          <w:position w:val="-42"/>
        </w:rPr>
      </w:pPr>
      <w:r w:rsidRPr="003235C2">
        <w:rPr>
          <w:rStyle w:val="2"/>
          <w:rFonts w:ascii="Times New Roman" w:hAnsi="Times New Roman" w:cs="Times New Roman"/>
          <w:color w:val="FF0000"/>
          <w:position w:val="-42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709631429" r:id="rId13"/>
        </w:object>
      </w:r>
      <w:r w:rsidR="00CD64CF" w:rsidRPr="003235C2">
        <w:rPr>
          <w:rStyle w:val="2"/>
          <w:rFonts w:ascii="Times New Roman" w:hAnsi="Times New Roman" w:cs="Times New Roman"/>
          <w:color w:val="FF0000"/>
          <w:position w:val="-46"/>
        </w:rPr>
        <w:object w:dxaOrig="3500" w:dyaOrig="999">
          <v:shape id="_x0000_i1028" type="#_x0000_t75" style="width:175.5pt;height:50.25pt" o:ole="">
            <v:imagedata r:id="rId14" o:title=""/>
          </v:shape>
          <o:OLEObject Type="Embed" ProgID="Equation.3" ShapeID="_x0000_i1028" DrawAspect="Content" ObjectID="_1709631430" r:id="rId15"/>
        </w:object>
      </w:r>
    </w:p>
    <w:p w:rsidR="00AC0980" w:rsidRPr="004C0332" w:rsidRDefault="00E513F8" w:rsidP="00162D3A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г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де </w:t>
      </w:r>
      <w:r w:rsidR="00504AF3" w:rsidRPr="004C0332">
        <w:rPr>
          <w:rStyle w:val="2"/>
          <w:rFonts w:ascii="Times New Roman" w:hAnsi="Times New Roman" w:cs="Times New Roman"/>
          <w:color w:val="auto"/>
        </w:rPr>
        <w:t>знаменатель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 </w:t>
      </w:r>
      <w:r w:rsidR="00504AF3" w:rsidRPr="004C0332">
        <w:rPr>
          <w:rStyle w:val="2"/>
          <w:rFonts w:ascii="Times New Roman" w:hAnsi="Times New Roman" w:cs="Times New Roman"/>
          <w:color w:val="auto"/>
        </w:rPr>
        <w:t xml:space="preserve">в расчете 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– это количество нарушений антимонопольного законодательства </w:t>
      </w:r>
      <w:r w:rsidR="00504AF3" w:rsidRPr="004C0332">
        <w:rPr>
          <w:rStyle w:val="2"/>
          <w:rFonts w:ascii="Times New Roman" w:hAnsi="Times New Roman" w:cs="Times New Roman"/>
          <w:color w:val="auto"/>
        </w:rPr>
        <w:t xml:space="preserve">соответственно 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в </w:t>
      </w:r>
      <w:r w:rsidR="005A172E" w:rsidRPr="004C0332">
        <w:rPr>
          <w:rStyle w:val="2"/>
          <w:rFonts w:ascii="Times New Roman" w:hAnsi="Times New Roman" w:cs="Times New Roman"/>
          <w:color w:val="auto"/>
        </w:rPr>
        <w:t>201</w:t>
      </w:r>
      <w:r w:rsidRPr="004C0332">
        <w:rPr>
          <w:rStyle w:val="2"/>
          <w:rFonts w:ascii="Times New Roman" w:hAnsi="Times New Roman" w:cs="Times New Roman"/>
          <w:color w:val="auto"/>
        </w:rPr>
        <w:t>9</w:t>
      </w:r>
      <w:r w:rsidR="004C0332" w:rsidRPr="004C0332">
        <w:rPr>
          <w:rStyle w:val="2"/>
          <w:rFonts w:ascii="Times New Roman" w:hAnsi="Times New Roman" w:cs="Times New Roman"/>
          <w:color w:val="auto"/>
        </w:rPr>
        <w:t>,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 20</w:t>
      </w:r>
      <w:r w:rsidRPr="004C0332">
        <w:rPr>
          <w:rStyle w:val="2"/>
          <w:rFonts w:ascii="Times New Roman" w:hAnsi="Times New Roman" w:cs="Times New Roman"/>
          <w:color w:val="auto"/>
        </w:rPr>
        <w:t>20</w:t>
      </w:r>
      <w:r w:rsidR="004C0332" w:rsidRPr="004C0332">
        <w:rPr>
          <w:rStyle w:val="2"/>
          <w:rFonts w:ascii="Times New Roman" w:hAnsi="Times New Roman" w:cs="Times New Roman"/>
          <w:color w:val="auto"/>
        </w:rPr>
        <w:t xml:space="preserve"> и 2021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 xml:space="preserve"> году.</w:t>
      </w:r>
    </w:p>
    <w:p w:rsidR="00162D3A" w:rsidRPr="00203D70" w:rsidRDefault="00162D3A" w:rsidP="00162D3A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03D70">
        <w:rPr>
          <w:rStyle w:val="2"/>
          <w:rFonts w:ascii="Times New Roman" w:hAnsi="Times New Roman" w:cs="Times New Roman"/>
          <w:color w:val="auto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504AF3" w:rsidRPr="00203D70">
        <w:rPr>
          <w:rStyle w:val="2"/>
          <w:rFonts w:ascii="Times New Roman" w:hAnsi="Times New Roman" w:cs="Times New Roman"/>
          <w:color w:val="auto"/>
        </w:rPr>
        <w:t>О</w:t>
      </w:r>
      <w:r w:rsidRPr="00203D70">
        <w:rPr>
          <w:rStyle w:val="2"/>
          <w:rFonts w:ascii="Times New Roman" w:hAnsi="Times New Roman" w:cs="Times New Roman"/>
          <w:color w:val="auto"/>
        </w:rPr>
        <w:t>тделов и самостоятельных подразделений Администрации (по сравнению с 2017 годом)" коррелируется с ключевым показателем мероприятий, предусмотренным подпунктом «б» пункта 1 Национального плана развития конкуренции в Российской Федерации на 2018 - 2020 годы (далее - Национальный план), утвержденным Указом Президента РФ от 21.12.2017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:rsidR="006136D7" w:rsidRPr="00203D70" w:rsidRDefault="006136D7" w:rsidP="006136D7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03D70">
        <w:rPr>
          <w:rStyle w:val="2"/>
          <w:rFonts w:ascii="Times New Roman" w:hAnsi="Times New Roman" w:cs="Times New Roman"/>
          <w:color w:val="auto"/>
        </w:rPr>
        <w:t>В</w:t>
      </w:r>
      <w:r w:rsidR="000A4196" w:rsidRPr="00203D70">
        <w:rPr>
          <w:rStyle w:val="2"/>
          <w:rFonts w:ascii="Times New Roman" w:hAnsi="Times New Roman" w:cs="Times New Roman"/>
          <w:color w:val="auto"/>
        </w:rPr>
        <w:t xml:space="preserve"> 2019 году наблюдается не снижение, а повышение количество выявленных нарушений.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 Но с</w:t>
      </w:r>
      <w:r w:rsidR="000A4196" w:rsidRPr="00203D70">
        <w:rPr>
          <w:rStyle w:val="2"/>
          <w:rFonts w:ascii="Times New Roman" w:hAnsi="Times New Roman" w:cs="Times New Roman"/>
          <w:color w:val="auto"/>
        </w:rPr>
        <w:t xml:space="preserve"> учетом того, что 3 нарушения из 4 выявлены по трем аналогичным жалобам на одну и ту же закупку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, то </w:t>
      </w:r>
      <w:r w:rsidR="00E513F8" w:rsidRPr="00203D70">
        <w:rPr>
          <w:rStyle w:val="2"/>
          <w:rFonts w:ascii="Times New Roman" w:hAnsi="Times New Roman" w:cs="Times New Roman"/>
          <w:color w:val="auto"/>
        </w:rPr>
        <w:t>получается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, что это 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>одно и тоже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 нарушение. Следовательно, ключевой показатель равен 1 и </w:t>
      </w:r>
      <w:r w:rsidRPr="00203D70">
        <w:rPr>
          <w:rStyle w:val="2"/>
          <w:rFonts w:ascii="Times New Roman" w:hAnsi="Times New Roman" w:cs="Times New Roman"/>
          <w:color w:val="auto"/>
        </w:rPr>
        <w:lastRenderedPageBreak/>
        <w:t xml:space="preserve">уровень риска нарушения антимонопольного законодательства в 2019 году определяем как </w:t>
      </w:r>
      <w:r w:rsidRPr="00203D70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0A4196" w:rsidRPr="00203D70" w:rsidRDefault="003329AB" w:rsidP="00C567BC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03D70">
        <w:rPr>
          <w:rStyle w:val="2"/>
          <w:rFonts w:ascii="Times New Roman" w:hAnsi="Times New Roman" w:cs="Times New Roman"/>
          <w:color w:val="auto"/>
        </w:rPr>
        <w:t xml:space="preserve">К сожалению, 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 xml:space="preserve">и </w:t>
      </w:r>
      <w:r w:rsidRPr="00203D70">
        <w:rPr>
          <w:rStyle w:val="2"/>
          <w:rFonts w:ascii="Times New Roman" w:hAnsi="Times New Roman" w:cs="Times New Roman"/>
          <w:color w:val="auto"/>
        </w:rPr>
        <w:t>в 2020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>,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 </w:t>
      </w:r>
      <w:r w:rsidR="004C0332" w:rsidRPr="00203D70">
        <w:rPr>
          <w:rStyle w:val="2"/>
          <w:rFonts w:ascii="Times New Roman" w:hAnsi="Times New Roman" w:cs="Times New Roman"/>
          <w:color w:val="auto"/>
        </w:rPr>
        <w:t xml:space="preserve">и 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 xml:space="preserve">в </w:t>
      </w:r>
      <w:r w:rsidR="004C0332" w:rsidRPr="00203D70">
        <w:rPr>
          <w:rStyle w:val="2"/>
          <w:rFonts w:ascii="Times New Roman" w:hAnsi="Times New Roman" w:cs="Times New Roman"/>
          <w:color w:val="auto"/>
        </w:rPr>
        <w:t xml:space="preserve">2021 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году наблюдается повышение количества выявленных нарушений 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с 2 </w:t>
      </w:r>
      <w:r w:rsidRPr="00203D70">
        <w:rPr>
          <w:rStyle w:val="2"/>
          <w:rFonts w:ascii="Times New Roman" w:hAnsi="Times New Roman" w:cs="Times New Roman"/>
          <w:color w:val="auto"/>
        </w:rPr>
        <w:t>до 5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 xml:space="preserve"> и с 2 до 4 </w:t>
      </w:r>
      <w:r w:rsidR="00203D70" w:rsidRPr="00203D70">
        <w:rPr>
          <w:rStyle w:val="2"/>
          <w:rFonts w:ascii="Times New Roman" w:hAnsi="Times New Roman" w:cs="Times New Roman"/>
          <w:color w:val="auto"/>
        </w:rPr>
        <w:t xml:space="preserve">(1 нарушение в 1 закупке по 2 жалобам) 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>соответственно</w:t>
      </w:r>
      <w:r w:rsidRPr="00203D70">
        <w:rPr>
          <w:rStyle w:val="2"/>
          <w:rFonts w:ascii="Times New Roman" w:hAnsi="Times New Roman" w:cs="Times New Roman"/>
          <w:color w:val="auto"/>
        </w:rPr>
        <w:t>.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 Ключевой показатель равен 0,4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 xml:space="preserve"> (в 2020 году) и 0,5 (в 2021 году)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, следовательно, по данному показателю уровень риска нарушения антимонопольного законодательства 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 xml:space="preserve">и 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>в 2020</w:t>
      </w:r>
      <w:r w:rsidR="00CD64CF" w:rsidRPr="00203D70">
        <w:rPr>
          <w:rStyle w:val="2"/>
          <w:rFonts w:ascii="Times New Roman" w:hAnsi="Times New Roman" w:cs="Times New Roman"/>
          <w:color w:val="auto"/>
        </w:rPr>
        <w:t>, и в 2021 году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 определяем как </w:t>
      </w:r>
      <w:r w:rsidR="00455F1C" w:rsidRPr="00203D70">
        <w:rPr>
          <w:rStyle w:val="2"/>
          <w:rFonts w:ascii="Times New Roman" w:hAnsi="Times New Roman" w:cs="Times New Roman"/>
          <w:b/>
          <w:color w:val="auto"/>
        </w:rPr>
        <w:t>существенны</w:t>
      </w:r>
      <w:r w:rsidR="00CD64CF" w:rsidRPr="00203D70">
        <w:rPr>
          <w:rStyle w:val="2"/>
          <w:rFonts w:ascii="Times New Roman" w:hAnsi="Times New Roman" w:cs="Times New Roman"/>
          <w:b/>
          <w:color w:val="auto"/>
        </w:rPr>
        <w:t>й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162D3A" w:rsidRPr="004C0332" w:rsidRDefault="00162D3A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03D70">
        <w:rPr>
          <w:rStyle w:val="2"/>
          <w:rFonts w:ascii="Times New Roman" w:hAnsi="Times New Roman" w:cs="Times New Roman"/>
          <w:color w:val="auto"/>
        </w:rPr>
        <w:t>2</w:t>
      </w:r>
      <w:r w:rsidR="00C567BC" w:rsidRPr="00203D70">
        <w:rPr>
          <w:rStyle w:val="2"/>
          <w:rFonts w:ascii="Times New Roman" w:hAnsi="Times New Roman" w:cs="Times New Roman"/>
          <w:color w:val="auto"/>
        </w:rPr>
        <w:t>. Ключевой показатель</w:t>
      </w:r>
      <w:r w:rsidRPr="004C0332">
        <w:rPr>
          <w:rStyle w:val="2"/>
          <w:rFonts w:ascii="Times New Roman" w:hAnsi="Times New Roman" w:cs="Times New Roman"/>
          <w:color w:val="auto"/>
        </w:rPr>
        <w:t xml:space="preserve"> </w:t>
      </w:r>
      <w:r w:rsidR="00504AF3" w:rsidRPr="004C0332">
        <w:rPr>
          <w:rStyle w:val="2"/>
          <w:rFonts w:ascii="Times New Roman" w:hAnsi="Times New Roman" w:cs="Times New Roman"/>
          <w:color w:val="auto"/>
        </w:rPr>
        <w:t>«</w:t>
      </w:r>
      <w:r w:rsidRPr="004C0332">
        <w:rPr>
          <w:rStyle w:val="2"/>
          <w:rFonts w:ascii="Times New Roman" w:hAnsi="Times New Roman" w:cs="Times New Roman"/>
          <w:color w:val="auto"/>
        </w:rPr>
        <w:t>доля проектов нормативных правовых актов Администрации, в которых выявлены риски нарушения антимонопольного законодательства</w:t>
      </w:r>
      <w:r w:rsidR="00504AF3" w:rsidRPr="004C0332">
        <w:rPr>
          <w:rStyle w:val="2"/>
          <w:rFonts w:ascii="Times New Roman" w:hAnsi="Times New Roman" w:cs="Times New Roman"/>
          <w:color w:val="auto"/>
        </w:rPr>
        <w:t>»</w:t>
      </w:r>
      <w:r w:rsidR="006136D7" w:rsidRPr="004C0332">
        <w:rPr>
          <w:rStyle w:val="2"/>
          <w:rFonts w:ascii="Times New Roman" w:hAnsi="Times New Roman" w:cs="Times New Roman"/>
          <w:color w:val="auto"/>
        </w:rPr>
        <w:t xml:space="preserve"> в 20</w:t>
      </w:r>
      <w:r w:rsidR="00455F1C" w:rsidRPr="004C0332">
        <w:rPr>
          <w:rStyle w:val="2"/>
          <w:rFonts w:ascii="Times New Roman" w:hAnsi="Times New Roman" w:cs="Times New Roman"/>
          <w:color w:val="auto"/>
        </w:rPr>
        <w:t>2</w:t>
      </w:r>
      <w:r w:rsidR="004C0332" w:rsidRPr="004C0332">
        <w:rPr>
          <w:rStyle w:val="2"/>
          <w:rFonts w:ascii="Times New Roman" w:hAnsi="Times New Roman" w:cs="Times New Roman"/>
          <w:color w:val="auto"/>
        </w:rPr>
        <w:t>1</w:t>
      </w:r>
      <w:r w:rsidR="006136D7" w:rsidRPr="004C0332">
        <w:rPr>
          <w:rStyle w:val="2"/>
          <w:rFonts w:ascii="Times New Roman" w:hAnsi="Times New Roman" w:cs="Times New Roman"/>
          <w:color w:val="auto"/>
        </w:rPr>
        <w:t xml:space="preserve"> году</w:t>
      </w:r>
      <w:r w:rsidR="00C567BC" w:rsidRPr="004C0332">
        <w:rPr>
          <w:rStyle w:val="2"/>
          <w:rFonts w:ascii="Times New Roman" w:hAnsi="Times New Roman" w:cs="Times New Roman"/>
          <w:color w:val="auto"/>
        </w:rPr>
        <w:t xml:space="preserve"> не рассчитывается в связи с тем, что не проводился соответствующий анализ проектов нормативных правовых актов, касающихся вопросов антимонопольного комплаенса</w:t>
      </w:r>
      <w:r w:rsidR="00455F1C" w:rsidRPr="004C0332">
        <w:rPr>
          <w:rStyle w:val="2"/>
          <w:rFonts w:ascii="Times New Roman" w:hAnsi="Times New Roman" w:cs="Times New Roman"/>
          <w:color w:val="auto"/>
        </w:rPr>
        <w:t xml:space="preserve"> (отсутствие соответствующих обращений от разработчиков проектов нормативных правовых актов Администрации)</w:t>
      </w:r>
      <w:r w:rsidR="00C567BC" w:rsidRPr="004C0332">
        <w:rPr>
          <w:rStyle w:val="2"/>
          <w:rFonts w:ascii="Times New Roman" w:hAnsi="Times New Roman" w:cs="Times New Roman"/>
          <w:color w:val="auto"/>
        </w:rPr>
        <w:t>.</w:t>
      </w:r>
    </w:p>
    <w:p w:rsidR="00162D3A" w:rsidRPr="004C0332" w:rsidRDefault="00162D3A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3</w:t>
      </w:r>
      <w:r w:rsidR="00AC0980" w:rsidRPr="004C0332">
        <w:rPr>
          <w:rStyle w:val="2"/>
          <w:rFonts w:ascii="Times New Roman" w:hAnsi="Times New Roman" w:cs="Times New Roman"/>
          <w:color w:val="auto"/>
        </w:rPr>
        <w:t>.</w:t>
      </w:r>
      <w:r w:rsidRPr="004C0332">
        <w:rPr>
          <w:rStyle w:val="2"/>
          <w:rFonts w:ascii="Times New Roman" w:hAnsi="Times New Roman" w:cs="Times New Roman"/>
          <w:color w:val="auto"/>
        </w:rPr>
        <w:t xml:space="preserve"> </w:t>
      </w:r>
      <w:r w:rsidR="00455F1C" w:rsidRPr="004C0332">
        <w:rPr>
          <w:rStyle w:val="2"/>
          <w:rFonts w:ascii="Times New Roman" w:hAnsi="Times New Roman" w:cs="Times New Roman"/>
          <w:color w:val="auto"/>
        </w:rPr>
        <w:t>К</w:t>
      </w:r>
      <w:r w:rsidR="00C567BC" w:rsidRPr="004C0332">
        <w:rPr>
          <w:rStyle w:val="2"/>
          <w:rFonts w:ascii="Times New Roman" w:hAnsi="Times New Roman" w:cs="Times New Roman"/>
          <w:color w:val="auto"/>
        </w:rPr>
        <w:t xml:space="preserve">лючевой показатель </w:t>
      </w:r>
      <w:r w:rsidR="002F79ED" w:rsidRPr="004C0332">
        <w:rPr>
          <w:rStyle w:val="2"/>
          <w:rFonts w:ascii="Times New Roman" w:hAnsi="Times New Roman" w:cs="Times New Roman"/>
          <w:color w:val="auto"/>
        </w:rPr>
        <w:t>«</w:t>
      </w:r>
      <w:r w:rsidR="00C567BC" w:rsidRPr="004C0332">
        <w:rPr>
          <w:rStyle w:val="2"/>
          <w:rFonts w:ascii="Times New Roman" w:hAnsi="Times New Roman" w:cs="Times New Roman"/>
          <w:color w:val="auto"/>
        </w:rPr>
        <w:t>Д</w:t>
      </w:r>
      <w:r w:rsidRPr="004C0332">
        <w:rPr>
          <w:rStyle w:val="2"/>
          <w:rFonts w:ascii="Times New Roman" w:hAnsi="Times New Roman" w:cs="Times New Roman"/>
          <w:color w:val="auto"/>
        </w:rPr>
        <w:t>оля нормативных правовых актов Администрации, в которых выявлены риски нарушения антимонопольного законодательства</w:t>
      </w:r>
      <w:r w:rsidR="002F79ED" w:rsidRPr="004C0332">
        <w:rPr>
          <w:rStyle w:val="2"/>
          <w:rFonts w:ascii="Times New Roman" w:hAnsi="Times New Roman" w:cs="Times New Roman"/>
          <w:color w:val="auto"/>
        </w:rPr>
        <w:t>»</w:t>
      </w:r>
      <w:r w:rsidR="00C567BC" w:rsidRPr="004C0332">
        <w:rPr>
          <w:rStyle w:val="2"/>
          <w:rFonts w:ascii="Times New Roman" w:hAnsi="Times New Roman" w:cs="Times New Roman"/>
          <w:color w:val="auto"/>
        </w:rPr>
        <w:t>:</w:t>
      </w:r>
    </w:p>
    <w:p w:rsidR="00F70F7D" w:rsidRPr="003235C2" w:rsidRDefault="00AC0980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5C2">
        <w:rPr>
          <w:rStyle w:val="2"/>
          <w:rFonts w:ascii="Times New Roman" w:hAnsi="Times New Roman" w:cs="Times New Roman"/>
          <w:color w:val="FF0000"/>
        </w:rPr>
        <w:object w:dxaOrig="4080" w:dyaOrig="680">
          <v:shape id="_x0000_i1029" type="#_x0000_t75" style="width:238.5pt;height:39.75pt" o:ole="">
            <v:imagedata r:id="rId16" o:title=""/>
          </v:shape>
          <o:OLEObject Type="Embed" ProgID="Equation.KSEE3" ShapeID="_x0000_i1029" DrawAspect="Content" ObjectID="_1709631431" r:id="rId17"/>
        </w:object>
      </w:r>
    </w:p>
    <w:p w:rsidR="00AC0980" w:rsidRPr="004C0332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где Днпа - доля нормативных правовых актов Администрации, в которых выявлены риски нарушения антимонопольного законодательства;</w:t>
      </w:r>
    </w:p>
    <w:p w:rsidR="00AC0980" w:rsidRPr="004C0332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Кпнпа - количество нормативных правовых актов Администрации, в которых выявлены риски нарушения антимонопольного законодательства (в отчетном периоде);</w:t>
      </w:r>
    </w:p>
    <w:p w:rsidR="00AC0980" w:rsidRPr="004C0332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F70F7D" w:rsidRPr="004C0332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C0332">
        <w:rPr>
          <w:rStyle w:val="2"/>
          <w:rFonts w:ascii="Times New Roman" w:hAnsi="Times New Roman" w:cs="Times New Roman"/>
          <w:color w:val="auto"/>
        </w:rPr>
        <w:t>Полученный результат «неопределенность» не позволяет оценить уровень рисков нарушений антимонопольного законодательства по данному ключевому показателю.</w:t>
      </w:r>
    </w:p>
    <w:p w:rsidR="00A86D2D" w:rsidRPr="00203D70" w:rsidRDefault="00A86D2D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A86D2D" w:rsidRPr="00203D70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03D70">
        <w:rPr>
          <w:rStyle w:val="2"/>
          <w:rFonts w:ascii="Times New Roman" w:hAnsi="Times New Roman" w:cs="Times New Roman"/>
          <w:color w:val="auto"/>
        </w:rPr>
        <w:t xml:space="preserve">В целом, </w:t>
      </w:r>
      <w:r w:rsidR="001C7FAF" w:rsidRPr="00203D70">
        <w:rPr>
          <w:rStyle w:val="2"/>
          <w:rFonts w:ascii="Times New Roman" w:hAnsi="Times New Roman" w:cs="Times New Roman"/>
          <w:color w:val="auto"/>
        </w:rPr>
        <w:t>хотя и выявлено незначительное ухудшение положения по одному из ключевых показателей оценки практики применения отделами и самостоятельными подразделениями Администрации антимонопольного законодательства, уровень рисков нарушений антимонопольного законодательства при организации антимонопольного законодательства за период 201</w:t>
      </w:r>
      <w:r w:rsidR="00203D70" w:rsidRPr="00203D70">
        <w:rPr>
          <w:rStyle w:val="2"/>
          <w:rFonts w:ascii="Times New Roman" w:hAnsi="Times New Roman" w:cs="Times New Roman"/>
          <w:color w:val="auto"/>
        </w:rPr>
        <w:t>9</w:t>
      </w:r>
      <w:r w:rsidR="001C7FAF" w:rsidRPr="00203D70">
        <w:rPr>
          <w:rStyle w:val="2"/>
          <w:rFonts w:ascii="Times New Roman" w:hAnsi="Times New Roman" w:cs="Times New Roman"/>
          <w:color w:val="auto"/>
        </w:rPr>
        <w:t>-202</w:t>
      </w:r>
      <w:r w:rsidR="00203D70" w:rsidRPr="00203D70">
        <w:rPr>
          <w:rStyle w:val="2"/>
          <w:rFonts w:ascii="Times New Roman" w:hAnsi="Times New Roman" w:cs="Times New Roman"/>
          <w:color w:val="auto"/>
        </w:rPr>
        <w:t>1</w:t>
      </w:r>
      <w:r w:rsidR="001C7FAF" w:rsidRPr="00203D70">
        <w:rPr>
          <w:rStyle w:val="2"/>
          <w:rFonts w:ascii="Times New Roman" w:hAnsi="Times New Roman" w:cs="Times New Roman"/>
          <w:color w:val="auto"/>
        </w:rPr>
        <w:t xml:space="preserve">гг 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оценивается </w:t>
      </w:r>
      <w:r w:rsidRPr="00203D70">
        <w:rPr>
          <w:rStyle w:val="2"/>
          <w:rFonts w:ascii="Times New Roman" w:hAnsi="Times New Roman" w:cs="Times New Roman"/>
          <w:color w:val="auto"/>
        </w:rPr>
        <w:t xml:space="preserve">как </w:t>
      </w:r>
      <w:r w:rsidRPr="00203D70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1C7FAF" w:rsidRPr="00203D70">
        <w:rPr>
          <w:rStyle w:val="2"/>
          <w:rFonts w:ascii="Times New Roman" w:hAnsi="Times New Roman" w:cs="Times New Roman"/>
          <w:b/>
          <w:color w:val="auto"/>
        </w:rPr>
        <w:t>.</w:t>
      </w:r>
      <w:r w:rsidR="00455F1C" w:rsidRPr="00203D70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A86D2D" w:rsidRPr="00203D70" w:rsidRDefault="00A86D2D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AC0980" w:rsidRPr="00C139F0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AC0980" w:rsidRPr="00C139F0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C139F0">
        <w:rPr>
          <w:rStyle w:val="2"/>
          <w:rFonts w:ascii="Times New Roman" w:hAnsi="Times New Roman" w:cs="Times New Roman"/>
          <w:color w:val="auto"/>
        </w:rPr>
        <w:t>Исполнитель:</w:t>
      </w:r>
    </w:p>
    <w:p w:rsidR="00AC0980" w:rsidRPr="00C139F0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AC0980" w:rsidRPr="00C139F0" w:rsidRDefault="00AC0980" w:rsidP="00AC0980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C139F0">
        <w:rPr>
          <w:rStyle w:val="2"/>
          <w:rFonts w:ascii="Times New Roman" w:hAnsi="Times New Roman" w:cs="Times New Roman"/>
          <w:color w:val="auto"/>
        </w:rPr>
        <w:t>Руководитель отдела внутреннего</w:t>
      </w:r>
    </w:p>
    <w:p w:rsidR="00AC0980" w:rsidRPr="00C139F0" w:rsidRDefault="00AC0980" w:rsidP="00AC0980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C139F0">
        <w:rPr>
          <w:rStyle w:val="2"/>
          <w:rFonts w:ascii="Times New Roman" w:hAnsi="Times New Roman" w:cs="Times New Roman"/>
          <w:color w:val="auto"/>
        </w:rPr>
        <w:t xml:space="preserve"> финансового контроля и надзора</w:t>
      </w:r>
    </w:p>
    <w:p w:rsidR="00203D70" w:rsidRDefault="00203D70" w:rsidP="00AC0980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>
        <w:rPr>
          <w:rStyle w:val="2"/>
          <w:rFonts w:ascii="Times New Roman" w:hAnsi="Times New Roman" w:cs="Times New Roman"/>
          <w:color w:val="auto"/>
        </w:rPr>
        <w:t>А</w:t>
      </w:r>
      <w:r w:rsidR="002F79ED" w:rsidRPr="00C139F0">
        <w:rPr>
          <w:rStyle w:val="2"/>
          <w:rFonts w:ascii="Times New Roman" w:hAnsi="Times New Roman" w:cs="Times New Roman"/>
          <w:color w:val="auto"/>
        </w:rPr>
        <w:t>д</w:t>
      </w:r>
      <w:r w:rsidR="00AC0980" w:rsidRPr="00C139F0">
        <w:rPr>
          <w:rStyle w:val="2"/>
          <w:rFonts w:ascii="Times New Roman" w:hAnsi="Times New Roman" w:cs="Times New Roman"/>
          <w:color w:val="auto"/>
        </w:rPr>
        <w:t>министрации Конаковского района</w:t>
      </w:r>
    </w:p>
    <w:p w:rsidR="00AC0980" w:rsidRPr="00C139F0" w:rsidRDefault="00203D70" w:rsidP="00203D70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>
        <w:rPr>
          <w:rStyle w:val="2"/>
          <w:rFonts w:ascii="Times New Roman" w:hAnsi="Times New Roman" w:cs="Times New Roman"/>
          <w:color w:val="auto"/>
        </w:rPr>
        <w:t>Тверской области</w:t>
      </w:r>
      <w:r>
        <w:rPr>
          <w:rStyle w:val="2"/>
          <w:rFonts w:ascii="Times New Roman" w:hAnsi="Times New Roman" w:cs="Times New Roman"/>
          <w:color w:val="auto"/>
        </w:rPr>
        <w:tab/>
      </w:r>
      <w:r>
        <w:rPr>
          <w:rStyle w:val="2"/>
          <w:rFonts w:ascii="Times New Roman" w:hAnsi="Times New Roman" w:cs="Times New Roman"/>
          <w:color w:val="auto"/>
        </w:rPr>
        <w:tab/>
      </w:r>
      <w:r>
        <w:rPr>
          <w:rStyle w:val="2"/>
          <w:rFonts w:ascii="Times New Roman" w:hAnsi="Times New Roman" w:cs="Times New Roman"/>
          <w:color w:val="auto"/>
        </w:rPr>
        <w:tab/>
      </w:r>
      <w:r w:rsidR="00AC0980" w:rsidRPr="00C139F0">
        <w:rPr>
          <w:rStyle w:val="2"/>
          <w:rFonts w:ascii="Times New Roman" w:hAnsi="Times New Roman" w:cs="Times New Roman"/>
          <w:color w:val="auto"/>
        </w:rPr>
        <w:tab/>
      </w:r>
      <w:r w:rsidR="00AC0980" w:rsidRPr="00C139F0">
        <w:rPr>
          <w:rStyle w:val="2"/>
          <w:rFonts w:ascii="Times New Roman" w:hAnsi="Times New Roman" w:cs="Times New Roman"/>
          <w:color w:val="auto"/>
        </w:rPr>
        <w:tab/>
      </w:r>
      <w:r w:rsidR="00AC0980" w:rsidRPr="00C139F0">
        <w:rPr>
          <w:rStyle w:val="2"/>
          <w:rFonts w:ascii="Times New Roman" w:hAnsi="Times New Roman" w:cs="Times New Roman"/>
          <w:color w:val="auto"/>
        </w:rPr>
        <w:tab/>
      </w:r>
      <w:r w:rsidR="00AC0980" w:rsidRPr="00C139F0">
        <w:rPr>
          <w:rStyle w:val="2"/>
          <w:rFonts w:ascii="Times New Roman" w:hAnsi="Times New Roman" w:cs="Times New Roman"/>
          <w:color w:val="auto"/>
        </w:rPr>
        <w:tab/>
      </w:r>
      <w:r w:rsidR="002F79ED" w:rsidRPr="00C139F0">
        <w:rPr>
          <w:rStyle w:val="2"/>
          <w:rFonts w:ascii="Times New Roman" w:hAnsi="Times New Roman" w:cs="Times New Roman"/>
          <w:color w:val="auto"/>
        </w:rPr>
        <w:t xml:space="preserve">    </w:t>
      </w:r>
      <w:r w:rsidR="00AC0980" w:rsidRPr="00C139F0">
        <w:rPr>
          <w:rStyle w:val="2"/>
          <w:rFonts w:ascii="Times New Roman" w:hAnsi="Times New Roman" w:cs="Times New Roman"/>
          <w:color w:val="auto"/>
        </w:rPr>
        <w:t>Слепышева С.Е.</w:t>
      </w:r>
    </w:p>
    <w:sectPr w:rsidR="00AC0980" w:rsidRPr="00C139F0" w:rsidSect="00AF74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50" w:bottom="851" w:left="1418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9C" w:rsidRDefault="00B92B9C" w:rsidP="002F79ED">
      <w:pPr>
        <w:spacing w:after="0" w:line="240" w:lineRule="auto"/>
      </w:pPr>
      <w:r>
        <w:separator/>
      </w:r>
    </w:p>
  </w:endnote>
  <w:endnote w:type="continuationSeparator" w:id="1">
    <w:p w:rsidR="00B92B9C" w:rsidRDefault="00B92B9C" w:rsidP="002F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AF74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BC4F56">
    <w:pPr>
      <w:pStyle w:val="a9"/>
      <w:jc w:val="right"/>
    </w:pPr>
    <w:fldSimple w:instr=" PAGE   \* MERGEFORMAT ">
      <w:r w:rsidR="005B5F1E">
        <w:rPr>
          <w:noProof/>
        </w:rPr>
        <w:t>1</w:t>
      </w:r>
    </w:fldSimple>
  </w:p>
  <w:p w:rsidR="00AF74EF" w:rsidRDefault="00AF74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AF74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9C" w:rsidRDefault="00B92B9C" w:rsidP="002F79ED">
      <w:pPr>
        <w:spacing w:after="0" w:line="240" w:lineRule="auto"/>
      </w:pPr>
      <w:r>
        <w:separator/>
      </w:r>
    </w:p>
  </w:footnote>
  <w:footnote w:type="continuationSeparator" w:id="1">
    <w:p w:rsidR="00B92B9C" w:rsidRDefault="00B92B9C" w:rsidP="002F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AF74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AF74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F" w:rsidRDefault="00AF7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4DE"/>
    <w:multiLevelType w:val="hybridMultilevel"/>
    <w:tmpl w:val="AA62E388"/>
    <w:lvl w:ilvl="0" w:tplc="EFFE8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295368"/>
    <w:multiLevelType w:val="hybridMultilevel"/>
    <w:tmpl w:val="FCA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495"/>
    <w:rsid w:val="00000484"/>
    <w:rsid w:val="000043C0"/>
    <w:rsid w:val="00044A03"/>
    <w:rsid w:val="000A4196"/>
    <w:rsid w:val="000B2ED7"/>
    <w:rsid w:val="000E1A73"/>
    <w:rsid w:val="0011574B"/>
    <w:rsid w:val="0013322C"/>
    <w:rsid w:val="00162D3A"/>
    <w:rsid w:val="001666C5"/>
    <w:rsid w:val="00170768"/>
    <w:rsid w:val="001A4E1B"/>
    <w:rsid w:val="001C7FAF"/>
    <w:rsid w:val="001D14A8"/>
    <w:rsid w:val="00200D4D"/>
    <w:rsid w:val="00203D70"/>
    <w:rsid w:val="0020660D"/>
    <w:rsid w:val="00214BB9"/>
    <w:rsid w:val="002541D5"/>
    <w:rsid w:val="0025708B"/>
    <w:rsid w:val="002B3A7B"/>
    <w:rsid w:val="002B5B7F"/>
    <w:rsid w:val="002F79ED"/>
    <w:rsid w:val="003235C2"/>
    <w:rsid w:val="003329AB"/>
    <w:rsid w:val="00354230"/>
    <w:rsid w:val="00362241"/>
    <w:rsid w:val="0036452A"/>
    <w:rsid w:val="003E0C22"/>
    <w:rsid w:val="003E72B3"/>
    <w:rsid w:val="0040419D"/>
    <w:rsid w:val="00411612"/>
    <w:rsid w:val="00412962"/>
    <w:rsid w:val="00422AAD"/>
    <w:rsid w:val="004242CD"/>
    <w:rsid w:val="00445D80"/>
    <w:rsid w:val="00453A9E"/>
    <w:rsid w:val="00455F1C"/>
    <w:rsid w:val="004806FD"/>
    <w:rsid w:val="00490E65"/>
    <w:rsid w:val="004A574E"/>
    <w:rsid w:val="004C0332"/>
    <w:rsid w:val="004C0E44"/>
    <w:rsid w:val="004F6D80"/>
    <w:rsid w:val="00504AF3"/>
    <w:rsid w:val="005175BC"/>
    <w:rsid w:val="0052706B"/>
    <w:rsid w:val="00537039"/>
    <w:rsid w:val="00546808"/>
    <w:rsid w:val="00567127"/>
    <w:rsid w:val="00586BA7"/>
    <w:rsid w:val="00590AD2"/>
    <w:rsid w:val="005A172E"/>
    <w:rsid w:val="005A7BAC"/>
    <w:rsid w:val="005B5F1E"/>
    <w:rsid w:val="005D55A5"/>
    <w:rsid w:val="005E71A5"/>
    <w:rsid w:val="006136D7"/>
    <w:rsid w:val="00633A16"/>
    <w:rsid w:val="00687937"/>
    <w:rsid w:val="006B2B3A"/>
    <w:rsid w:val="006B7FD2"/>
    <w:rsid w:val="006C2131"/>
    <w:rsid w:val="006C4E83"/>
    <w:rsid w:val="006C71C1"/>
    <w:rsid w:val="006E3952"/>
    <w:rsid w:val="0072004E"/>
    <w:rsid w:val="00797CB0"/>
    <w:rsid w:val="00814371"/>
    <w:rsid w:val="00832B9D"/>
    <w:rsid w:val="008610DA"/>
    <w:rsid w:val="008D0134"/>
    <w:rsid w:val="008D2886"/>
    <w:rsid w:val="008D3B1F"/>
    <w:rsid w:val="008E338D"/>
    <w:rsid w:val="00900810"/>
    <w:rsid w:val="00916B70"/>
    <w:rsid w:val="00963EDB"/>
    <w:rsid w:val="009B0B96"/>
    <w:rsid w:val="009B5F6C"/>
    <w:rsid w:val="009D5C79"/>
    <w:rsid w:val="009E6D25"/>
    <w:rsid w:val="009F2615"/>
    <w:rsid w:val="00A271A7"/>
    <w:rsid w:val="00A42F51"/>
    <w:rsid w:val="00A579C3"/>
    <w:rsid w:val="00A751F1"/>
    <w:rsid w:val="00A77D50"/>
    <w:rsid w:val="00A86D2D"/>
    <w:rsid w:val="00AC0980"/>
    <w:rsid w:val="00AC1ABD"/>
    <w:rsid w:val="00AC324B"/>
    <w:rsid w:val="00AF74EF"/>
    <w:rsid w:val="00B05805"/>
    <w:rsid w:val="00B47941"/>
    <w:rsid w:val="00B61C30"/>
    <w:rsid w:val="00B92B9C"/>
    <w:rsid w:val="00BC4F56"/>
    <w:rsid w:val="00BF3123"/>
    <w:rsid w:val="00C139F0"/>
    <w:rsid w:val="00C14A56"/>
    <w:rsid w:val="00C50389"/>
    <w:rsid w:val="00C541F3"/>
    <w:rsid w:val="00C567BC"/>
    <w:rsid w:val="00CC55A8"/>
    <w:rsid w:val="00CC6523"/>
    <w:rsid w:val="00CC6C3B"/>
    <w:rsid w:val="00CD64CF"/>
    <w:rsid w:val="00CE3FBD"/>
    <w:rsid w:val="00D00440"/>
    <w:rsid w:val="00D13160"/>
    <w:rsid w:val="00D52F61"/>
    <w:rsid w:val="00D56689"/>
    <w:rsid w:val="00DC6E3D"/>
    <w:rsid w:val="00DE25D7"/>
    <w:rsid w:val="00DE5024"/>
    <w:rsid w:val="00E02C43"/>
    <w:rsid w:val="00E130E7"/>
    <w:rsid w:val="00E2384B"/>
    <w:rsid w:val="00E44E80"/>
    <w:rsid w:val="00E513F8"/>
    <w:rsid w:val="00EB1643"/>
    <w:rsid w:val="00EB3A06"/>
    <w:rsid w:val="00ED14D0"/>
    <w:rsid w:val="00F2498E"/>
    <w:rsid w:val="00F321E3"/>
    <w:rsid w:val="00F4588C"/>
    <w:rsid w:val="00F633A8"/>
    <w:rsid w:val="00F70F7D"/>
    <w:rsid w:val="00F97495"/>
    <w:rsid w:val="00FB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95"/>
    <w:pPr>
      <w:ind w:left="720"/>
      <w:contextualSpacing/>
    </w:pPr>
  </w:style>
  <w:style w:type="table" w:styleId="a4">
    <w:name w:val="Table Grid"/>
    <w:basedOn w:val="a1"/>
    <w:uiPriority w:val="59"/>
    <w:rsid w:val="00CE3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uiPriority w:val="99"/>
    <w:rsid w:val="00537039"/>
    <w:rPr>
      <w:rFonts w:ascii="Arial" w:hAnsi="Arial" w:cs="Arial"/>
      <w:color w:val="000000"/>
      <w:sz w:val="28"/>
      <w:szCs w:val="28"/>
      <w:lang w:val="ru-RU"/>
    </w:rPr>
  </w:style>
  <w:style w:type="paragraph" w:customStyle="1" w:styleId="Default">
    <w:name w:val="Default"/>
    <w:uiPriority w:val="99"/>
    <w:rsid w:val="006B2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79ED"/>
  </w:style>
  <w:style w:type="paragraph" w:styleId="a9">
    <w:name w:val="footer"/>
    <w:basedOn w:val="a"/>
    <w:link w:val="aa"/>
    <w:uiPriority w:val="99"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4957-D0FB-4AD5-89BD-CED30587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ФИНКОНТРОЛЬ</dc:creator>
  <cp:keywords/>
  <dc:description/>
  <cp:lastModifiedBy>Пользователь Windows</cp:lastModifiedBy>
  <cp:revision>43</cp:revision>
  <cp:lastPrinted>2022-03-01T12:51:00Z</cp:lastPrinted>
  <dcterms:created xsi:type="dcterms:W3CDTF">2019-05-20T05:21:00Z</dcterms:created>
  <dcterms:modified xsi:type="dcterms:W3CDTF">2022-03-24T09:50:00Z</dcterms:modified>
</cp:coreProperties>
</file>